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widowControl/>
        <w:spacing w:line="600" w:lineRule="exact"/>
        <w:jc w:val="center"/>
        <w:outlineLvl w:val="0"/>
        <w:rPr>
          <w:rFonts w:ascii="Times New Roman" w:hAnsi="Times New Roman" w:eastAsia="CESI小标宋-GB13000"/>
          <w:sz w:val="44"/>
        </w:rPr>
      </w:pPr>
    </w:p>
    <w:p>
      <w:pPr>
        <w:widowControl/>
        <w:spacing w:line="600" w:lineRule="exact"/>
        <w:jc w:val="center"/>
        <w:outlineLvl w:val="0"/>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四川省政务数据资源管理办法</w:t>
      </w:r>
    </w:p>
    <w:p>
      <w:pPr>
        <w:widowControl/>
        <w:spacing w:line="600" w:lineRule="exact"/>
        <w:jc w:val="center"/>
        <w:rPr>
          <w:rFonts w:hint="eastAsia" w:ascii="楷体" w:hAnsi="楷体" w:eastAsia="楷体" w:cs="楷体"/>
          <w:sz w:val="32"/>
          <w:szCs w:val="32"/>
        </w:rPr>
      </w:pPr>
      <w:r>
        <w:rPr>
          <w:rFonts w:hint="eastAsia" w:ascii="楷体" w:hAnsi="楷体" w:eastAsia="楷体" w:cs="楷体"/>
          <w:sz w:val="32"/>
          <w:szCs w:val="32"/>
        </w:rPr>
        <w:t>（征求意见稿）</w:t>
      </w:r>
    </w:p>
    <w:p>
      <w:pPr>
        <w:pStyle w:val="10"/>
        <w:spacing w:before="313" w:beforeLines="100" w:after="157" w:afterLines="50"/>
        <w:ind w:firstLine="0" w:firstLineChars="0"/>
        <w:jc w:val="center"/>
        <w:outlineLvl w:val="1"/>
        <w:rPr>
          <w:rFonts w:ascii="Times New Roman" w:hAnsi="Times New Roman" w:eastAsia="黑体"/>
          <w:sz w:val="32"/>
        </w:rPr>
      </w:pPr>
      <w:r>
        <w:rPr>
          <w:rFonts w:ascii="Times New Roman" w:hAnsi="Times New Roman" w:eastAsia="黑体" w:cs="Times New Roman"/>
          <w:sz w:val="32"/>
          <w:szCs w:val="22"/>
        </w:rPr>
        <w:t>第一章  总则</w:t>
      </w:r>
    </w:p>
    <w:p>
      <w:pPr>
        <w:spacing w:line="600" w:lineRule="exact"/>
        <w:ind w:firstLine="640" w:firstLineChars="200"/>
        <w:outlineLvl w:val="2"/>
        <w:rPr>
          <w:rFonts w:ascii="Times New Roman" w:hAnsi="Times New Roman" w:eastAsia="仿宋_GB2312"/>
          <w:sz w:val="32"/>
          <w:szCs w:val="32"/>
        </w:rPr>
      </w:pPr>
      <w:r>
        <w:rPr>
          <w:rFonts w:ascii="Times New Roman" w:hAnsi="Times New Roman" w:eastAsia="黑体"/>
          <w:sz w:val="32"/>
        </w:rPr>
        <w:t>第一条</w:t>
      </w:r>
      <w:r>
        <w:rPr>
          <w:rFonts w:ascii="Times New Roman" w:hAnsi="Times New Roman" w:eastAsia="仿宋_GB2312"/>
          <w:sz w:val="32"/>
          <w:szCs w:val="32"/>
        </w:rPr>
        <w:t xml:space="preserve">  </w:t>
      </w:r>
      <w:r>
        <w:rPr>
          <w:rFonts w:ascii="Times New Roman" w:hAnsi="Times New Roman" w:eastAsia="黑体"/>
          <w:sz w:val="32"/>
        </w:rPr>
        <w:t>【立法目的】</w:t>
      </w:r>
      <w:r>
        <w:rPr>
          <w:rFonts w:ascii="Times New Roman" w:hAnsi="Times New Roman" w:eastAsia="仿宋_GB2312"/>
          <w:sz w:val="32"/>
        </w:rPr>
        <w:t>为规范</w:t>
      </w:r>
      <w:bookmarkStart w:id="5" w:name="_GoBack"/>
      <w:bookmarkEnd w:id="5"/>
      <w:r>
        <w:rPr>
          <w:rFonts w:ascii="Times New Roman" w:hAnsi="Times New Roman" w:eastAsia="仿宋_GB2312"/>
          <w:sz w:val="32"/>
        </w:rPr>
        <w:t>全省政务数据资源管理，促进政务数据</w:t>
      </w:r>
      <w:r>
        <w:rPr>
          <w:rFonts w:hint="eastAsia" w:ascii="Times New Roman" w:hAnsi="Times New Roman" w:eastAsia="仿宋_GB2312"/>
          <w:sz w:val="32"/>
        </w:rPr>
        <w:t>资源</w:t>
      </w:r>
      <w:r>
        <w:rPr>
          <w:rFonts w:ascii="Times New Roman" w:hAnsi="Times New Roman" w:eastAsia="仿宋_GB2312"/>
          <w:sz w:val="32"/>
        </w:rPr>
        <w:t>共享、开放和</w:t>
      </w:r>
      <w:r>
        <w:rPr>
          <w:rFonts w:hint="eastAsia" w:ascii="Times New Roman" w:hAnsi="Times New Roman" w:eastAsia="仿宋_GB2312"/>
          <w:sz w:val="32"/>
        </w:rPr>
        <w:t>应</w:t>
      </w:r>
      <w:r>
        <w:rPr>
          <w:rFonts w:ascii="Times New Roman" w:hAnsi="Times New Roman" w:eastAsia="仿宋_GB2312"/>
          <w:sz w:val="32"/>
        </w:rPr>
        <w:t>用，推进数字政府建设，提升政府治理能力</w:t>
      </w:r>
      <w:r>
        <w:rPr>
          <w:rFonts w:hint="eastAsia" w:ascii="Times New Roman" w:hAnsi="Times New Roman" w:eastAsia="仿宋_GB2312"/>
          <w:sz w:val="32"/>
        </w:rPr>
        <w:t>和公共服务水平</w:t>
      </w:r>
      <w:r>
        <w:rPr>
          <w:rFonts w:ascii="Times New Roman" w:hAnsi="Times New Roman" w:eastAsia="仿宋_GB2312"/>
          <w:sz w:val="32"/>
        </w:rPr>
        <w:t>，根据《中华人民共和国数据安全法》等</w:t>
      </w:r>
      <w:r>
        <w:rPr>
          <w:rFonts w:hint="eastAsia" w:ascii="Times New Roman" w:hAnsi="Times New Roman" w:eastAsia="仿宋_GB2312"/>
          <w:sz w:val="32"/>
        </w:rPr>
        <w:t>法律法规</w:t>
      </w:r>
      <w:r>
        <w:rPr>
          <w:rFonts w:ascii="Times New Roman" w:hAnsi="Times New Roman" w:eastAsia="仿宋_GB2312"/>
          <w:sz w:val="32"/>
        </w:rPr>
        <w:t>，结合本省实际，制定本办法。</w:t>
      </w:r>
    </w:p>
    <w:p>
      <w:pPr>
        <w:spacing w:line="600" w:lineRule="exact"/>
        <w:ind w:firstLine="640" w:firstLineChars="200"/>
        <w:outlineLvl w:val="2"/>
        <w:rPr>
          <w:rFonts w:ascii="Times New Roman" w:hAnsi="Times New Roman" w:eastAsia="仿宋_GB2312"/>
          <w:sz w:val="32"/>
          <w:szCs w:val="32"/>
        </w:rPr>
      </w:pPr>
      <w:r>
        <w:rPr>
          <w:rFonts w:ascii="Times New Roman" w:hAnsi="Times New Roman" w:eastAsia="黑体"/>
          <w:sz w:val="32"/>
          <w:szCs w:val="32"/>
        </w:rPr>
        <w:t>第二条</w:t>
      </w:r>
      <w:r>
        <w:rPr>
          <w:rFonts w:ascii="Times New Roman" w:hAnsi="Times New Roman" w:eastAsia="仿宋_GB2312"/>
          <w:sz w:val="32"/>
          <w:szCs w:val="32"/>
        </w:rPr>
        <w:t xml:space="preserve">  </w:t>
      </w:r>
      <w:r>
        <w:rPr>
          <w:rFonts w:ascii="Times New Roman" w:hAnsi="Times New Roman" w:eastAsia="黑体"/>
          <w:sz w:val="32"/>
        </w:rPr>
        <w:t>【适用范围】</w:t>
      </w:r>
      <w:r>
        <w:rPr>
          <w:rFonts w:ascii="Times New Roman" w:hAnsi="Times New Roman" w:eastAsia="仿宋_GB2312"/>
          <w:color w:val="000000"/>
          <w:sz w:val="32"/>
          <w:szCs w:val="32"/>
        </w:rPr>
        <w:t>本省</w:t>
      </w:r>
      <w:r>
        <w:rPr>
          <w:rFonts w:ascii="Times New Roman" w:hAnsi="Times New Roman" w:eastAsia="仿宋_GB2312"/>
          <w:sz w:val="32"/>
          <w:szCs w:val="32"/>
        </w:rPr>
        <w:t>行政区域内</w:t>
      </w:r>
      <w:bookmarkStart w:id="0" w:name="_Hlk19000469"/>
      <w:r>
        <w:rPr>
          <w:rFonts w:ascii="Times New Roman" w:hAnsi="Times New Roman" w:eastAsia="仿宋_GB2312"/>
          <w:sz w:val="32"/>
          <w:szCs w:val="32"/>
        </w:rPr>
        <w:t>政务数据的</w:t>
      </w:r>
      <w:r>
        <w:rPr>
          <w:rFonts w:hint="eastAsia" w:ascii="Times New Roman" w:hAnsi="Times New Roman" w:eastAsia="仿宋_GB2312"/>
          <w:sz w:val="32"/>
          <w:szCs w:val="32"/>
        </w:rPr>
        <w:t>收集汇聚、共享交换、开放应用、安全</w:t>
      </w:r>
      <w:r>
        <w:rPr>
          <w:rFonts w:ascii="Times New Roman" w:hAnsi="Times New Roman" w:eastAsia="仿宋_GB2312"/>
          <w:sz w:val="32"/>
          <w:szCs w:val="32"/>
        </w:rPr>
        <w:t>管理等活动，</w:t>
      </w:r>
      <w:bookmarkEnd w:id="0"/>
      <w:r>
        <w:rPr>
          <w:rFonts w:ascii="Times New Roman" w:hAnsi="Times New Roman" w:eastAsia="仿宋_GB2312"/>
          <w:sz w:val="32"/>
          <w:szCs w:val="32"/>
        </w:rPr>
        <w:t>适用本办法。</w:t>
      </w:r>
    </w:p>
    <w:p>
      <w:pPr>
        <w:spacing w:line="600" w:lineRule="exact"/>
        <w:rPr>
          <w:rFonts w:ascii="Times New Roman" w:hAnsi="Times New Roman" w:eastAsia="仿宋_GB2312"/>
          <w:sz w:val="32"/>
          <w:szCs w:val="32"/>
        </w:rPr>
      </w:pPr>
      <w:r>
        <w:rPr>
          <w:rFonts w:ascii="Times New Roman" w:hAnsi="Times New Roman" w:eastAsia="仿宋_GB2312"/>
          <w:sz w:val="32"/>
          <w:szCs w:val="32"/>
        </w:rPr>
        <w:t>涉及国家秘密的政务数据</w:t>
      </w:r>
      <w:r>
        <w:rPr>
          <w:rFonts w:hint="eastAsia" w:ascii="Times New Roman" w:hAnsi="Times New Roman" w:eastAsia="仿宋_GB2312"/>
          <w:sz w:val="32"/>
          <w:szCs w:val="32"/>
        </w:rPr>
        <w:t>资源</w:t>
      </w:r>
      <w:r>
        <w:rPr>
          <w:rFonts w:ascii="Times New Roman" w:hAnsi="Times New Roman" w:eastAsia="仿宋_GB2312"/>
          <w:sz w:val="32"/>
          <w:szCs w:val="32"/>
        </w:rPr>
        <w:t>管理，按照</w:t>
      </w:r>
      <w:r>
        <w:rPr>
          <w:rFonts w:hint="eastAsia" w:ascii="Times New Roman" w:hAnsi="Times New Roman" w:eastAsia="仿宋_GB2312"/>
          <w:sz w:val="32"/>
          <w:szCs w:val="32"/>
        </w:rPr>
        <w:t>相</w:t>
      </w:r>
      <w:r>
        <w:rPr>
          <w:rFonts w:ascii="Times New Roman" w:hAnsi="Times New Roman" w:eastAsia="仿宋_GB2312"/>
          <w:sz w:val="32"/>
          <w:szCs w:val="32"/>
        </w:rPr>
        <w:t>关保密</w:t>
      </w:r>
      <w:r>
        <w:rPr>
          <w:rFonts w:hint="eastAsia" w:ascii="Times New Roman" w:hAnsi="Times New Roman" w:eastAsia="仿宋_GB2312"/>
          <w:sz w:val="32"/>
          <w:szCs w:val="32"/>
        </w:rPr>
        <w:t>法律法规</w:t>
      </w:r>
      <w:r>
        <w:rPr>
          <w:rFonts w:ascii="Times New Roman" w:hAnsi="Times New Roman" w:eastAsia="仿宋_GB2312"/>
          <w:sz w:val="32"/>
          <w:szCs w:val="32"/>
        </w:rPr>
        <w:t>的规定执行。</w:t>
      </w:r>
    </w:p>
    <w:p>
      <w:pPr>
        <w:widowControl/>
        <w:shd w:val="clear" w:color="auto" w:fill="FFFFFF"/>
        <w:spacing w:line="600" w:lineRule="atLeast"/>
        <w:ind w:firstLine="640" w:firstLineChars="200"/>
        <w:jc w:val="left"/>
        <w:rPr>
          <w:rFonts w:ascii="仿宋_GB2312" w:hAnsi="仿宋_GB2312" w:eastAsia="仿宋_GB2312" w:cs="仿宋_GB2312"/>
          <w:color w:val="000000"/>
          <w:sz w:val="32"/>
          <w:szCs w:val="32"/>
        </w:rPr>
      </w:pPr>
      <w:r>
        <w:rPr>
          <w:rFonts w:hint="eastAsia" w:ascii="Times New Roman" w:hAnsi="Times New Roman" w:eastAsia="黑体"/>
          <w:sz w:val="32"/>
          <w:szCs w:val="32"/>
        </w:rPr>
        <w:t>第三条</w:t>
      </w:r>
      <w:r>
        <w:rPr>
          <w:rFonts w:hint="eastAsia" w:ascii="Times New Roman" w:hAnsi="Times New Roman" w:eastAsia="黑体"/>
          <w:szCs w:val="32"/>
        </w:rPr>
        <w:t xml:space="preserve">  </w:t>
      </w:r>
      <w:r>
        <w:rPr>
          <w:rFonts w:hint="eastAsia" w:ascii="Times New Roman" w:hAnsi="Times New Roman" w:eastAsia="黑体"/>
          <w:sz w:val="32"/>
          <w:szCs w:val="32"/>
        </w:rPr>
        <w:t>【</w:t>
      </w:r>
      <w:r>
        <w:rPr>
          <w:rFonts w:ascii="Times New Roman" w:hAnsi="Times New Roman" w:eastAsia="黑体"/>
          <w:sz w:val="32"/>
        </w:rPr>
        <w:t>政务数据定义】</w:t>
      </w:r>
      <w:r>
        <w:rPr>
          <w:rFonts w:hint="eastAsia" w:ascii="仿宋_GB2312" w:hAnsi="仿宋_GB2312" w:eastAsia="仿宋_GB2312" w:cs="仿宋_GB2312"/>
          <w:color w:val="000000"/>
          <w:kern w:val="0"/>
          <w:sz w:val="32"/>
          <w:szCs w:val="32"/>
        </w:rPr>
        <w:t>本办法所称政务数据资源，是指政务部门在履行职责过程中制作或者获取的，以一定形式记录、保存的各类数据资源。</w:t>
      </w:r>
    </w:p>
    <w:p>
      <w:pPr>
        <w:widowControl/>
        <w:shd w:val="clear" w:color="auto" w:fill="FFFFFF"/>
        <w:spacing w:line="600" w:lineRule="atLeas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本办法所称政务部门，是指政府部门以及法律法规授权的具有管理公共事务职能的组织。</w:t>
      </w:r>
    </w:p>
    <w:p>
      <w:pPr>
        <w:pStyle w:val="2"/>
        <w:shd w:val="clear" w:color="auto" w:fill="FFFFFF"/>
        <w:rPr>
          <w:rFonts w:ascii="仿宋_GB2312" w:hAnsi="仿宋_GB2312" w:eastAsia="仿宋_GB2312" w:cs="仿宋_GB2312"/>
          <w:color w:val="000000"/>
          <w:szCs w:val="32"/>
        </w:rPr>
      </w:pPr>
      <w:r>
        <w:rPr>
          <w:rFonts w:hint="eastAsia" w:ascii="Times New Roman" w:hAnsi="Times New Roman" w:eastAsia="黑体"/>
          <w:szCs w:val="32"/>
        </w:rPr>
        <w:t>第四条  【政务数据权属】</w:t>
      </w:r>
      <w:r>
        <w:rPr>
          <w:rFonts w:hint="eastAsia" w:ascii="仿宋_GB2312" w:hAnsi="仿宋_GB2312" w:eastAsia="仿宋_GB2312" w:cs="仿宋_GB2312"/>
          <w:color w:val="000000"/>
          <w:kern w:val="0"/>
          <w:szCs w:val="32"/>
        </w:rPr>
        <w:t>政务数据资源归国家所有。</w:t>
      </w:r>
    </w:p>
    <w:p>
      <w:pPr>
        <w:pStyle w:val="2"/>
        <w:shd w:val="clear" w:color="auto" w:fill="FFFFFF"/>
        <w:rPr>
          <w:rFonts w:ascii="仿宋_GB2312" w:hAnsi="仿宋_GB2312" w:eastAsia="仿宋_GB2312" w:cs="仿宋_GB2312"/>
          <w:color w:val="000000"/>
          <w:kern w:val="0"/>
          <w:szCs w:val="32"/>
        </w:rPr>
      </w:pPr>
      <w:r>
        <w:rPr>
          <w:rFonts w:hint="eastAsia" w:ascii="Times New Roman" w:hAnsi="Times New Roman" w:eastAsia="黑体"/>
          <w:szCs w:val="32"/>
        </w:rPr>
        <w:t>第五条</w:t>
      </w:r>
      <w:r>
        <w:rPr>
          <w:rFonts w:ascii="Times New Roman" w:hAnsi="Times New Roman" w:eastAsia="仿宋_GB2312"/>
          <w:szCs w:val="32"/>
        </w:rPr>
        <w:t xml:space="preserve">  </w:t>
      </w:r>
      <w:r>
        <w:rPr>
          <w:rFonts w:ascii="Times New Roman" w:hAnsi="Times New Roman" w:eastAsia="黑体"/>
        </w:rPr>
        <w:t>【</w:t>
      </w:r>
      <w:r>
        <w:rPr>
          <w:rFonts w:hint="eastAsia" w:ascii="Times New Roman" w:hAnsi="Times New Roman" w:eastAsia="黑体"/>
        </w:rPr>
        <w:t>政府</w:t>
      </w:r>
      <w:r>
        <w:rPr>
          <w:rFonts w:ascii="Times New Roman" w:hAnsi="Times New Roman" w:eastAsia="黑体"/>
        </w:rPr>
        <w:t>职责】</w:t>
      </w:r>
      <w:r>
        <w:rPr>
          <w:rFonts w:hint="eastAsia" w:ascii="仿宋_GB2312" w:hAnsi="仿宋_GB2312" w:eastAsia="仿宋_GB2312" w:cs="仿宋_GB2312"/>
          <w:color w:val="000000"/>
          <w:kern w:val="0"/>
          <w:szCs w:val="32"/>
        </w:rPr>
        <w:t>县级以上地方人民政府应当加强对本行政区域内政务数据资源管理工作的领导，将政务数据资源管理工作纳入国民经济和社会发展规划，并将政务数据资源管理经费列入同级财政预算。</w:t>
      </w:r>
    </w:p>
    <w:p>
      <w:pPr>
        <w:spacing w:line="600" w:lineRule="exact"/>
        <w:ind w:firstLine="640" w:firstLineChars="200"/>
        <w:rPr>
          <w:rFonts w:ascii="Times New Roman" w:hAnsi="Times New Roman" w:eastAsia="仿宋_GB2312"/>
          <w:sz w:val="32"/>
          <w:szCs w:val="32"/>
        </w:rPr>
      </w:pPr>
      <w:r>
        <w:rPr>
          <w:rFonts w:ascii="Times New Roman" w:hAnsi="Times New Roman" w:eastAsia="黑体"/>
          <w:sz w:val="32"/>
          <w:szCs w:val="32"/>
        </w:rPr>
        <w:t>第</w:t>
      </w:r>
      <w:r>
        <w:rPr>
          <w:rFonts w:hint="eastAsia" w:ascii="Times New Roman" w:hAnsi="Times New Roman" w:eastAsia="黑体"/>
          <w:sz w:val="32"/>
          <w:szCs w:val="32"/>
        </w:rPr>
        <w:t>六</w:t>
      </w:r>
      <w:r>
        <w:rPr>
          <w:rFonts w:ascii="Times New Roman" w:hAnsi="Times New Roman" w:eastAsia="黑体"/>
          <w:sz w:val="32"/>
          <w:szCs w:val="32"/>
        </w:rPr>
        <w:t>条</w:t>
      </w:r>
      <w:r>
        <w:rPr>
          <w:rFonts w:ascii="Times New Roman" w:hAnsi="Times New Roman" w:eastAsia="仿宋_GB2312"/>
          <w:sz w:val="32"/>
          <w:szCs w:val="32"/>
        </w:rPr>
        <w:t xml:space="preserve">  </w:t>
      </w:r>
      <w:r>
        <w:rPr>
          <w:rFonts w:ascii="Times New Roman" w:hAnsi="Times New Roman" w:eastAsia="黑体"/>
          <w:sz w:val="32"/>
        </w:rPr>
        <w:t>【</w:t>
      </w:r>
      <w:r>
        <w:rPr>
          <w:rFonts w:hint="eastAsia" w:ascii="Times New Roman" w:hAnsi="Times New Roman" w:eastAsia="黑体"/>
          <w:sz w:val="32"/>
        </w:rPr>
        <w:t>数据主管机构</w:t>
      </w:r>
      <w:r>
        <w:rPr>
          <w:rFonts w:ascii="Times New Roman" w:hAnsi="Times New Roman" w:eastAsia="黑体"/>
          <w:sz w:val="32"/>
        </w:rPr>
        <w:t>职责】</w:t>
      </w:r>
      <w:r>
        <w:rPr>
          <w:rFonts w:ascii="Times New Roman" w:hAnsi="Times New Roman" w:eastAsia="仿宋_GB2312"/>
          <w:sz w:val="32"/>
          <w:szCs w:val="32"/>
        </w:rPr>
        <w:t>省</w:t>
      </w:r>
      <w:r>
        <w:rPr>
          <w:rFonts w:hint="eastAsia" w:ascii="Times New Roman" w:hAnsi="Times New Roman" w:eastAsia="仿宋_GB2312"/>
          <w:sz w:val="32"/>
          <w:szCs w:val="32"/>
        </w:rPr>
        <w:t>人民政府</w:t>
      </w:r>
      <w:r>
        <w:rPr>
          <w:rFonts w:ascii="Times New Roman" w:hAnsi="Times New Roman" w:eastAsia="仿宋_GB2312"/>
          <w:sz w:val="32"/>
          <w:szCs w:val="32"/>
        </w:rPr>
        <w:t>数据主管机构</w:t>
      </w:r>
      <w:r>
        <w:rPr>
          <w:rFonts w:hint="eastAsia" w:ascii="Times New Roman" w:hAnsi="Times New Roman" w:eastAsia="仿宋_GB2312"/>
          <w:sz w:val="32"/>
          <w:szCs w:val="32"/>
        </w:rPr>
        <w:t>根据省人民政府的授权，</w:t>
      </w:r>
      <w:r>
        <w:rPr>
          <w:rFonts w:ascii="Times New Roman" w:hAnsi="Times New Roman" w:eastAsia="仿宋_GB2312"/>
          <w:sz w:val="32"/>
          <w:szCs w:val="32"/>
        </w:rPr>
        <w:t>承担全省政务数据资源管理工作。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市（州）、县（市、区）应当明确本级数据主管机构，负责本行政区域内政务数据资源管理工作，接受上级数据主管机构业务指导。</w:t>
      </w:r>
    </w:p>
    <w:p>
      <w:pPr>
        <w:spacing w:line="600" w:lineRule="exact"/>
        <w:ind w:firstLine="640" w:firstLineChars="200"/>
        <w:outlineLvl w:val="2"/>
        <w:rPr>
          <w:rFonts w:ascii="Times New Roman" w:hAnsi="Times New Roman" w:eastAsia="仿宋_GB2312"/>
          <w:sz w:val="32"/>
          <w:szCs w:val="32"/>
        </w:rPr>
      </w:pPr>
      <w:r>
        <w:rPr>
          <w:rFonts w:ascii="Times New Roman" w:hAnsi="Times New Roman" w:eastAsia="黑体"/>
          <w:sz w:val="32"/>
          <w:szCs w:val="32"/>
        </w:rPr>
        <w:t>第</w:t>
      </w:r>
      <w:r>
        <w:rPr>
          <w:rFonts w:hint="eastAsia" w:ascii="Times New Roman" w:hAnsi="Times New Roman" w:eastAsia="黑体"/>
          <w:sz w:val="32"/>
          <w:szCs w:val="32"/>
        </w:rPr>
        <w:t>七</w:t>
      </w:r>
      <w:r>
        <w:rPr>
          <w:rFonts w:ascii="Times New Roman" w:hAnsi="Times New Roman" w:eastAsia="黑体"/>
          <w:sz w:val="32"/>
          <w:szCs w:val="32"/>
        </w:rPr>
        <w:t>条</w:t>
      </w:r>
      <w:r>
        <w:rPr>
          <w:rFonts w:ascii="Times New Roman" w:hAnsi="Times New Roman" w:eastAsia="仿宋_GB2312"/>
          <w:sz w:val="32"/>
        </w:rPr>
        <w:t xml:space="preserve">  </w:t>
      </w:r>
      <w:r>
        <w:rPr>
          <w:rFonts w:ascii="Times New Roman" w:hAnsi="Times New Roman" w:eastAsia="黑体"/>
          <w:sz w:val="32"/>
        </w:rPr>
        <w:t>【政务部门职责】</w:t>
      </w:r>
      <w:r>
        <w:rPr>
          <w:rFonts w:ascii="Times New Roman" w:hAnsi="Times New Roman" w:eastAsia="仿宋_GB2312"/>
          <w:sz w:val="32"/>
          <w:szCs w:val="32"/>
        </w:rPr>
        <w:t>各政务部门为本部门政务数据资源管理责任主体，</w:t>
      </w:r>
      <w:r>
        <w:rPr>
          <w:rFonts w:hint="eastAsia" w:ascii="Times New Roman" w:hAnsi="Times New Roman" w:eastAsia="仿宋_GB2312"/>
          <w:sz w:val="32"/>
          <w:szCs w:val="32"/>
        </w:rPr>
        <w:t>按照各自职责做好政务数据资源</w:t>
      </w:r>
      <w:r>
        <w:rPr>
          <w:rFonts w:ascii="Times New Roman" w:hAnsi="Times New Roman" w:eastAsia="仿宋_GB2312"/>
          <w:sz w:val="32"/>
          <w:szCs w:val="32"/>
        </w:rPr>
        <w:t>管理</w:t>
      </w:r>
      <w:r>
        <w:rPr>
          <w:rFonts w:hint="eastAsia" w:ascii="Times New Roman" w:hAnsi="Times New Roman" w:eastAsia="仿宋_GB2312"/>
          <w:sz w:val="32"/>
          <w:szCs w:val="32"/>
        </w:rPr>
        <w:t>相关</w:t>
      </w:r>
      <w:r>
        <w:rPr>
          <w:rFonts w:ascii="Times New Roman" w:hAnsi="Times New Roman" w:eastAsia="仿宋_GB2312"/>
          <w:sz w:val="32"/>
          <w:szCs w:val="32"/>
        </w:rPr>
        <w:t>工作。</w:t>
      </w:r>
    </w:p>
    <w:p>
      <w:pPr>
        <w:pStyle w:val="10"/>
        <w:spacing w:line="600" w:lineRule="exact"/>
        <w:ind w:firstLine="640"/>
        <w:outlineLvl w:val="2"/>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w:t>
      </w:r>
      <w:r>
        <w:rPr>
          <w:rFonts w:ascii="Times New Roman" w:hAnsi="Times New Roman" w:eastAsia="黑体" w:cs="Times New Roman"/>
          <w:sz w:val="32"/>
        </w:rPr>
        <w:t>【管理原则】</w:t>
      </w:r>
      <w:r>
        <w:rPr>
          <w:rFonts w:ascii="Times New Roman" w:hAnsi="Times New Roman" w:eastAsia="仿宋_GB2312" w:cs="Times New Roman"/>
          <w:sz w:val="32"/>
          <w:szCs w:val="32"/>
        </w:rPr>
        <w:t>政务数据资源管理遵循统筹管理、统一标准、集约建设、依法</w:t>
      </w:r>
      <w:r>
        <w:rPr>
          <w:rFonts w:hint="eastAsia" w:ascii="Times New Roman" w:hAnsi="Times New Roman" w:eastAsia="仿宋_GB2312" w:cs="Times New Roman"/>
          <w:sz w:val="32"/>
          <w:szCs w:val="32"/>
          <w:lang w:eastAsia="zh-CN"/>
        </w:rPr>
        <w:t>应用</w:t>
      </w:r>
      <w:r>
        <w:rPr>
          <w:rFonts w:ascii="Times New Roman" w:hAnsi="Times New Roman" w:eastAsia="仿宋_GB2312" w:cs="Times New Roman"/>
          <w:sz w:val="32"/>
          <w:szCs w:val="32"/>
        </w:rPr>
        <w:t>、安全可控的原则，维护国家安全、公共安全、数据安全和社会稳定，保守国家秘密，保护商业秘密</w:t>
      </w:r>
      <w:r>
        <w:rPr>
          <w:rFonts w:hint="eastAsia" w:ascii="Times New Roman" w:hAnsi="Times New Roman" w:eastAsia="仿宋_GB2312" w:cs="Times New Roman"/>
          <w:sz w:val="32"/>
          <w:szCs w:val="32"/>
        </w:rPr>
        <w:t>、个人信息</w:t>
      </w:r>
      <w:r>
        <w:rPr>
          <w:rFonts w:ascii="Times New Roman" w:hAnsi="Times New Roman" w:eastAsia="仿宋_GB2312" w:cs="Times New Roman"/>
          <w:sz w:val="32"/>
          <w:szCs w:val="32"/>
        </w:rPr>
        <w:t>和个人隐私。</w:t>
      </w:r>
    </w:p>
    <w:p>
      <w:pPr>
        <w:keepNext w:val="0"/>
        <w:keepLines w:val="0"/>
        <w:pageBreakBefore w:val="0"/>
        <w:widowControl w:val="0"/>
        <w:kinsoku/>
        <w:wordWrap/>
        <w:overflowPunct/>
        <w:topLinePunct w:val="0"/>
        <w:autoSpaceDE/>
        <w:autoSpaceDN/>
        <w:bidi w:val="0"/>
        <w:adjustRightInd w:val="0"/>
        <w:snapToGrid w:val="0"/>
        <w:spacing w:before="313" w:beforeLines="100" w:after="157" w:afterLines="50" w:line="600" w:lineRule="exact"/>
        <w:jc w:val="center"/>
        <w:textAlignment w:val="auto"/>
        <w:outlineLvl w:val="1"/>
        <w:rPr>
          <w:rFonts w:ascii="Times New Roman" w:hAnsi="Times New Roman" w:eastAsia="黑体" w:cs="Times New Roman"/>
          <w:sz w:val="32"/>
          <w:szCs w:val="32"/>
        </w:rPr>
      </w:pPr>
      <w:r>
        <w:rPr>
          <w:rFonts w:ascii="Times New Roman" w:hAnsi="Times New Roman" w:eastAsia="黑体"/>
          <w:sz w:val="32"/>
        </w:rPr>
        <w:t>第二章  收集汇聚</w:t>
      </w:r>
    </w:p>
    <w:p>
      <w:pPr>
        <w:pStyle w:val="10"/>
        <w:numPr>
          <w:ilvl w:val="255"/>
          <w:numId w:val="0"/>
        </w:numPr>
        <w:spacing w:line="600" w:lineRule="exact"/>
        <w:ind w:firstLine="640"/>
        <w:outlineLvl w:val="2"/>
        <w:rPr>
          <w:rFonts w:ascii="Times New Roman" w:hAnsi="Times New Roman" w:eastAsia="仿宋_GB2312" w:cs="Times New Roman"/>
          <w:color w:val="000000"/>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九</w:t>
      </w:r>
      <w:r>
        <w:rPr>
          <w:rFonts w:ascii="Times New Roman" w:hAnsi="Times New Roman" w:eastAsia="黑体" w:cs="Times New Roman"/>
          <w:sz w:val="32"/>
          <w:szCs w:val="32"/>
        </w:rPr>
        <w:t>条</w:t>
      </w:r>
      <w:r>
        <w:rPr>
          <w:rFonts w:ascii="Times New Roman" w:hAnsi="Times New Roman" w:eastAsia="黑体" w:cs="Times New Roman"/>
          <w:sz w:val="32"/>
        </w:rPr>
        <w:t>【目录管理】</w:t>
      </w:r>
      <w:r>
        <w:rPr>
          <w:rFonts w:hint="eastAsia" w:ascii="Times New Roman" w:hAnsi="Times New Roman" w:eastAsia="仿宋_GB2312" w:cs="Times New Roman"/>
          <w:color w:val="000000"/>
          <w:sz w:val="32"/>
          <w:szCs w:val="32"/>
        </w:rPr>
        <w:t>本</w:t>
      </w:r>
      <w:r>
        <w:rPr>
          <w:rFonts w:ascii="Times New Roman" w:hAnsi="Times New Roman" w:eastAsia="仿宋_GB2312" w:cs="Times New Roman"/>
          <w:color w:val="000000"/>
          <w:sz w:val="32"/>
          <w:szCs w:val="32"/>
        </w:rPr>
        <w:t>省政务数据资源实行统一的目录管理。</w:t>
      </w:r>
    </w:p>
    <w:p>
      <w:pPr>
        <w:pStyle w:val="10"/>
        <w:numPr>
          <w:ilvl w:val="255"/>
          <w:numId w:val="0"/>
        </w:numPr>
        <w:spacing w:line="600" w:lineRule="exact"/>
        <w:ind w:firstLine="640"/>
        <w:outlineLvl w:val="2"/>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全省政务数据资源目录由省</w:t>
      </w:r>
      <w:r>
        <w:rPr>
          <w:rFonts w:hint="eastAsia" w:ascii="Times New Roman" w:hAnsi="Times New Roman" w:eastAsia="仿宋_GB2312" w:cs="Times New Roman"/>
          <w:color w:val="000000"/>
          <w:sz w:val="32"/>
          <w:szCs w:val="32"/>
        </w:rPr>
        <w:t>人民政府</w:t>
      </w:r>
      <w:r>
        <w:rPr>
          <w:rFonts w:ascii="Times New Roman" w:hAnsi="Times New Roman" w:eastAsia="仿宋_GB2312" w:cs="Times New Roman"/>
          <w:color w:val="000000"/>
          <w:sz w:val="32"/>
          <w:szCs w:val="32"/>
        </w:rPr>
        <w:t>数据主管机构牵头，</w:t>
      </w:r>
      <w:r>
        <w:rPr>
          <w:rFonts w:hint="eastAsia" w:ascii="Times New Roman" w:hAnsi="Times New Roman" w:eastAsia="仿宋_GB2312" w:cs="Times New Roman"/>
          <w:color w:val="000000"/>
          <w:sz w:val="32"/>
          <w:szCs w:val="32"/>
        </w:rPr>
        <w:t>组织协调省级政务部门和设区的市（州）</w:t>
      </w:r>
      <w:r>
        <w:rPr>
          <w:rFonts w:ascii="Times New Roman" w:hAnsi="Times New Roman" w:eastAsia="仿宋_GB2312" w:cs="Times New Roman"/>
          <w:color w:val="000000"/>
          <w:sz w:val="32"/>
          <w:szCs w:val="32"/>
        </w:rPr>
        <w:t>编制</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市（州）、县（市、区）</w:t>
      </w:r>
      <w:r>
        <w:rPr>
          <w:rFonts w:hint="eastAsia" w:ascii="Times New Roman" w:hAnsi="Times New Roman" w:eastAsia="仿宋_GB2312" w:cs="Times New Roman"/>
          <w:color w:val="000000"/>
          <w:sz w:val="32"/>
          <w:szCs w:val="32"/>
        </w:rPr>
        <w:t>人民政府</w:t>
      </w:r>
      <w:r>
        <w:rPr>
          <w:rFonts w:ascii="Times New Roman" w:hAnsi="Times New Roman" w:eastAsia="仿宋_GB2312" w:cs="Times New Roman"/>
          <w:color w:val="000000"/>
          <w:sz w:val="32"/>
          <w:szCs w:val="32"/>
        </w:rPr>
        <w:t>数据主管机构可以牵头编制本级政务数据资源补充目录，报上级数据主管机构备案，并纳入全省政务数据资源目录统一管理。</w:t>
      </w:r>
    </w:p>
    <w:p>
      <w:pPr>
        <w:pStyle w:val="10"/>
        <w:spacing w:line="600" w:lineRule="exact"/>
        <w:ind w:firstLine="640"/>
        <w:rPr>
          <w:rFonts w:ascii="Times New Roman" w:hAnsi="Times New Roman" w:eastAsia="仿宋_GB2312" w:cs="Times New Roman"/>
          <w:strike/>
          <w:color w:val="000000"/>
          <w:sz w:val="32"/>
          <w:szCs w:val="32"/>
          <w:highlight w:val="cyan"/>
        </w:rPr>
      </w:pPr>
      <w:r>
        <w:rPr>
          <w:rFonts w:ascii="Times New Roman" w:hAnsi="Times New Roman" w:eastAsia="仿宋_GB2312" w:cs="Times New Roman"/>
          <w:color w:val="000000"/>
          <w:sz w:val="32"/>
          <w:szCs w:val="32"/>
        </w:rPr>
        <w:t>各级政务部门</w:t>
      </w:r>
      <w:r>
        <w:rPr>
          <w:rFonts w:hint="eastAsia" w:ascii="Times New Roman" w:hAnsi="Times New Roman" w:eastAsia="仿宋_GB2312" w:cs="Times New Roman"/>
          <w:color w:val="000000"/>
          <w:sz w:val="32"/>
          <w:szCs w:val="32"/>
        </w:rPr>
        <w:t>应当按照政务数据资源目录编制要求，</w:t>
      </w:r>
      <w:r>
        <w:rPr>
          <w:rFonts w:ascii="Times New Roman" w:hAnsi="Times New Roman" w:eastAsia="仿宋_GB2312" w:cs="Times New Roman"/>
          <w:color w:val="000000"/>
          <w:sz w:val="32"/>
          <w:szCs w:val="32"/>
        </w:rPr>
        <w:t>梳理本部门政务数据资源，编制本部门政务数据资源目录</w:t>
      </w:r>
      <w:r>
        <w:rPr>
          <w:rFonts w:hint="eastAsia" w:ascii="Times New Roman" w:hAnsi="Times New Roman" w:eastAsia="仿宋_GB2312" w:cs="Times New Roman"/>
          <w:color w:val="000000"/>
          <w:sz w:val="32"/>
          <w:szCs w:val="32"/>
        </w:rPr>
        <w:t>。</w:t>
      </w:r>
    </w:p>
    <w:p>
      <w:pPr>
        <w:pStyle w:val="10"/>
        <w:spacing w:line="600" w:lineRule="exact"/>
        <w:ind w:firstLine="640"/>
        <w:outlineLvl w:val="2"/>
        <w:rPr>
          <w:rFonts w:ascii="Times New Roman" w:hAnsi="Times New Roman" w:eastAsia="仿宋_GB2312" w:cs="Times New Roman"/>
          <w:color w:val="000000"/>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w:t>
      </w:r>
      <w:r>
        <w:rPr>
          <w:rFonts w:ascii="Times New Roman" w:hAnsi="Times New Roman" w:eastAsia="黑体" w:cs="Times New Roman"/>
          <w:sz w:val="32"/>
          <w:szCs w:val="32"/>
        </w:rPr>
        <w:t>条</w:t>
      </w: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color w:val="FF0000"/>
          <w:sz w:val="32"/>
          <w:szCs w:val="32"/>
        </w:rPr>
        <w:t xml:space="preserve"> </w:t>
      </w:r>
      <w:r>
        <w:rPr>
          <w:rFonts w:ascii="Times New Roman" w:hAnsi="Times New Roman" w:eastAsia="黑体" w:cs="Times New Roman"/>
          <w:sz w:val="32"/>
        </w:rPr>
        <w:t>【收集原则】</w:t>
      </w:r>
      <w:r>
        <w:rPr>
          <w:rFonts w:ascii="Times New Roman" w:hAnsi="Times New Roman" w:eastAsia="仿宋_GB2312" w:cs="Times New Roman"/>
          <w:color w:val="000000"/>
          <w:sz w:val="32"/>
          <w:szCs w:val="32"/>
        </w:rPr>
        <w:t>政务部门</w:t>
      </w:r>
      <w:bookmarkStart w:id="1" w:name="_Hlk19192515"/>
      <w:r>
        <w:rPr>
          <w:rFonts w:hint="eastAsia" w:ascii="Times New Roman" w:hAnsi="Times New Roman" w:eastAsia="仿宋_GB2312" w:cs="Times New Roman"/>
          <w:color w:val="000000"/>
          <w:sz w:val="32"/>
          <w:szCs w:val="32"/>
        </w:rPr>
        <w:t>应当</w:t>
      </w:r>
      <w:r>
        <w:rPr>
          <w:rFonts w:ascii="Times New Roman" w:hAnsi="Times New Roman" w:eastAsia="仿宋_GB2312" w:cs="Times New Roman"/>
          <w:color w:val="000000"/>
          <w:sz w:val="32"/>
          <w:szCs w:val="32"/>
        </w:rPr>
        <w:t>遵循合法、正当、必要原则</w:t>
      </w:r>
      <w:bookmarkEnd w:id="1"/>
      <w:r>
        <w:rPr>
          <w:rFonts w:ascii="Times New Roman" w:hAnsi="Times New Roman" w:eastAsia="仿宋_GB2312" w:cs="Times New Roman"/>
          <w:color w:val="000000"/>
          <w:sz w:val="32"/>
          <w:szCs w:val="32"/>
        </w:rPr>
        <w:t>，按照法定范围和程序，依法收集自然人、法人和非法人组织的</w:t>
      </w:r>
      <w:r>
        <w:rPr>
          <w:rFonts w:hint="eastAsia" w:ascii="Times New Roman" w:hAnsi="Times New Roman" w:eastAsia="仿宋_GB2312" w:cs="Times New Roman"/>
          <w:color w:val="000000"/>
          <w:sz w:val="32"/>
          <w:szCs w:val="32"/>
        </w:rPr>
        <w:t>数据</w:t>
      </w:r>
      <w:r>
        <w:rPr>
          <w:rFonts w:ascii="Times New Roman" w:hAnsi="Times New Roman" w:eastAsia="仿宋_GB2312" w:cs="Times New Roman"/>
          <w:color w:val="000000"/>
          <w:sz w:val="32"/>
          <w:szCs w:val="32"/>
        </w:rPr>
        <w:t>，并告知被收集主体所收集数据的目的及用途。</w:t>
      </w:r>
    </w:p>
    <w:p>
      <w:pPr>
        <w:pStyle w:val="10"/>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政务部门为了公共利益需要，可依法收集应对突发公共事件的相关数据，但不得用于除维护公共利益以外的其他用途。</w:t>
      </w:r>
    </w:p>
    <w:p>
      <w:pPr>
        <w:pStyle w:val="10"/>
        <w:spacing w:line="600" w:lineRule="exact"/>
        <w:ind w:firstLine="640"/>
        <w:outlineLvl w:val="2"/>
        <w:rPr>
          <w:rFonts w:ascii="Times New Roman" w:hAnsi="Times New Roman" w:eastAsia="仿宋_GB2312" w:cs="Times New Roman"/>
          <w:color w:val="000000"/>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十一</w:t>
      </w:r>
      <w:r>
        <w:rPr>
          <w:rFonts w:ascii="Times New Roman" w:hAnsi="Times New Roman" w:eastAsia="黑体" w:cs="Times New Roman"/>
          <w:sz w:val="32"/>
          <w:szCs w:val="32"/>
        </w:rPr>
        <w:t>条</w:t>
      </w:r>
      <w:r>
        <w:rPr>
          <w:rFonts w:ascii="Times New Roman" w:hAnsi="Times New Roman" w:eastAsia="仿宋_GB2312" w:cs="Times New Roman"/>
          <w:color w:val="000000"/>
          <w:sz w:val="32"/>
          <w:szCs w:val="32"/>
        </w:rPr>
        <w:t xml:space="preserve">  </w:t>
      </w:r>
      <w:r>
        <w:rPr>
          <w:rFonts w:ascii="Times New Roman" w:hAnsi="Times New Roman" w:eastAsia="黑体" w:cs="Times New Roman"/>
          <w:sz w:val="32"/>
        </w:rPr>
        <w:t>【收集方式】</w:t>
      </w:r>
      <w:r>
        <w:rPr>
          <w:rFonts w:ascii="Times New Roman" w:hAnsi="Times New Roman" w:eastAsia="仿宋_GB2312" w:cs="Times New Roman"/>
          <w:color w:val="000000"/>
          <w:sz w:val="32"/>
          <w:szCs w:val="32"/>
        </w:rPr>
        <w:t>因履行公共管理和服务职责需要，政务数据可以通过下列方式收集：</w:t>
      </w:r>
    </w:p>
    <w:p>
      <w:pPr>
        <w:pStyle w:val="10"/>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（一）自然人、法人和非法人组织依法向政务部门提供；</w:t>
      </w:r>
    </w:p>
    <w:p>
      <w:pPr>
        <w:pStyle w:val="10"/>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（二）政务部门依法通过监测、测量、录音、录像等方式收集；</w:t>
      </w:r>
    </w:p>
    <w:p>
      <w:pPr>
        <w:pStyle w:val="10"/>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（三）政务部门通过协商等方式向自然人、法人和非法人组织获取；</w:t>
      </w:r>
    </w:p>
    <w:p>
      <w:pPr>
        <w:pStyle w:val="10"/>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w:t>
      </w:r>
      <w:r>
        <w:rPr>
          <w:rFonts w:hint="eastAsia" w:ascii="Times New Roman" w:hAnsi="Times New Roman" w:eastAsia="仿宋_GB2312" w:cs="Times New Roman"/>
          <w:color w:val="000000"/>
          <w:sz w:val="32"/>
          <w:szCs w:val="32"/>
        </w:rPr>
        <w:t>法律法规</w:t>
      </w:r>
      <w:r>
        <w:rPr>
          <w:rFonts w:ascii="Times New Roman" w:hAnsi="Times New Roman" w:eastAsia="仿宋_GB2312" w:cs="Times New Roman"/>
          <w:color w:val="000000"/>
          <w:sz w:val="32"/>
          <w:szCs w:val="32"/>
        </w:rPr>
        <w:t>规定的其他方式。</w:t>
      </w:r>
    </w:p>
    <w:p>
      <w:pPr>
        <w:pStyle w:val="10"/>
        <w:spacing w:line="600" w:lineRule="exact"/>
        <w:ind w:firstLine="640"/>
        <w:outlineLvl w:val="2"/>
        <w:rPr>
          <w:rFonts w:ascii="Times New Roman" w:hAnsi="Times New Roman" w:eastAsia="仿宋_GB2312" w:cs="Times New Roman"/>
          <w:color w:val="000000"/>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二</w:t>
      </w:r>
      <w:r>
        <w:rPr>
          <w:rFonts w:ascii="Times New Roman" w:hAnsi="Times New Roman" w:eastAsia="黑体" w:cs="Times New Roman"/>
          <w:sz w:val="32"/>
          <w:szCs w:val="32"/>
        </w:rPr>
        <w:t>条</w:t>
      </w:r>
      <w:r>
        <w:rPr>
          <w:rFonts w:ascii="Times New Roman" w:hAnsi="Times New Roman" w:eastAsia="仿宋_GB2312" w:cs="Times New Roman"/>
          <w:color w:val="000000"/>
          <w:sz w:val="32"/>
          <w:szCs w:val="32"/>
        </w:rPr>
        <w:t xml:space="preserve">  </w:t>
      </w:r>
      <w:r>
        <w:rPr>
          <w:rFonts w:ascii="Times New Roman" w:hAnsi="Times New Roman" w:eastAsia="黑体" w:cs="Times New Roman"/>
          <w:sz w:val="32"/>
        </w:rPr>
        <w:t>【一数一源】</w:t>
      </w:r>
      <w:bookmarkStart w:id="2" w:name="_Hlk19192571"/>
      <w:r>
        <w:rPr>
          <w:rFonts w:ascii="Times New Roman" w:hAnsi="Times New Roman" w:eastAsia="仿宋_GB2312" w:cs="Times New Roman"/>
          <w:color w:val="000000"/>
          <w:sz w:val="32"/>
          <w:szCs w:val="32"/>
        </w:rPr>
        <w:t>政务部门应当根据政务数据资源目录和数据收集规范，</w:t>
      </w:r>
      <w:r>
        <w:rPr>
          <w:rFonts w:hint="eastAsia" w:ascii="Times New Roman" w:hAnsi="Times New Roman" w:eastAsia="仿宋_GB2312" w:cs="Times New Roman"/>
          <w:color w:val="000000"/>
          <w:sz w:val="32"/>
          <w:szCs w:val="32"/>
        </w:rPr>
        <w:t>按照</w:t>
      </w:r>
      <w:r>
        <w:rPr>
          <w:rFonts w:ascii="Times New Roman" w:hAnsi="Times New Roman" w:eastAsia="仿宋_GB2312" w:cs="Times New Roman"/>
          <w:color w:val="000000"/>
          <w:sz w:val="32"/>
          <w:szCs w:val="32"/>
        </w:rPr>
        <w:t>一数一源、一源多用的</w:t>
      </w:r>
      <w:r>
        <w:rPr>
          <w:rFonts w:hint="eastAsia" w:ascii="Times New Roman" w:hAnsi="Times New Roman" w:eastAsia="仿宋_GB2312" w:cs="Times New Roman"/>
          <w:color w:val="000000"/>
          <w:sz w:val="32"/>
          <w:szCs w:val="32"/>
        </w:rPr>
        <w:t>要求</w:t>
      </w:r>
      <w:r>
        <w:rPr>
          <w:rFonts w:ascii="Times New Roman" w:hAnsi="Times New Roman" w:eastAsia="仿宋_GB2312" w:cs="Times New Roman"/>
          <w:color w:val="000000"/>
          <w:sz w:val="32"/>
          <w:szCs w:val="32"/>
        </w:rPr>
        <w:t>，实现一次收集、共享使用。</w:t>
      </w:r>
    </w:p>
    <w:p>
      <w:pPr>
        <w:pStyle w:val="10"/>
        <w:spacing w:line="600" w:lineRule="exact"/>
        <w:ind w:firstLine="640"/>
        <w:outlineLvl w:val="2"/>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政务部门可以通过共享方式获得政务数据且满足实际需求的，不</w:t>
      </w:r>
      <w:r>
        <w:rPr>
          <w:rFonts w:hint="eastAsia" w:ascii="Times New Roman" w:hAnsi="Times New Roman" w:eastAsia="仿宋_GB2312" w:cs="Times New Roman"/>
          <w:color w:val="000000"/>
          <w:sz w:val="32"/>
          <w:szCs w:val="32"/>
        </w:rPr>
        <w:t>得</w:t>
      </w:r>
      <w:r>
        <w:rPr>
          <w:rFonts w:ascii="Times New Roman" w:hAnsi="Times New Roman" w:eastAsia="仿宋_GB2312" w:cs="Times New Roman"/>
          <w:color w:val="000000"/>
          <w:sz w:val="32"/>
          <w:szCs w:val="32"/>
        </w:rPr>
        <w:t>重复收集。</w:t>
      </w:r>
      <w:bookmarkEnd w:id="2"/>
    </w:p>
    <w:p>
      <w:pPr>
        <w:pStyle w:val="10"/>
        <w:spacing w:line="600" w:lineRule="exact"/>
        <w:ind w:firstLine="640"/>
        <w:rPr>
          <w:rFonts w:ascii="Times New Roman" w:hAnsi="Times New Roman" w:eastAsia="仿宋_GB2312" w:cs="Times New Roman"/>
          <w:color w:val="000000"/>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三</w:t>
      </w:r>
      <w:r>
        <w:rPr>
          <w:rFonts w:ascii="Times New Roman" w:hAnsi="Times New Roman" w:eastAsia="黑体" w:cs="Times New Roman"/>
          <w:sz w:val="32"/>
          <w:szCs w:val="32"/>
        </w:rPr>
        <w:t>条</w:t>
      </w:r>
      <w:r>
        <w:rPr>
          <w:rFonts w:ascii="Times New Roman" w:hAnsi="Times New Roman" w:eastAsia="仿宋_GB2312" w:cs="Times New Roman"/>
          <w:sz w:val="32"/>
          <w:szCs w:val="22"/>
        </w:rPr>
        <w:t xml:space="preserve">  </w:t>
      </w:r>
      <w:r>
        <w:rPr>
          <w:rFonts w:ascii="Times New Roman" w:hAnsi="Times New Roman" w:eastAsia="黑体" w:cs="Times New Roman"/>
          <w:sz w:val="32"/>
        </w:rPr>
        <w:t>【质量管控】</w:t>
      </w:r>
      <w:r>
        <w:rPr>
          <w:rFonts w:ascii="Times New Roman" w:hAnsi="Times New Roman" w:eastAsia="仿宋_GB2312" w:cs="Times New Roman"/>
          <w:color w:val="000000"/>
          <w:sz w:val="32"/>
          <w:szCs w:val="32"/>
        </w:rPr>
        <w:t>政务部门负责政务数据</w:t>
      </w:r>
      <w:r>
        <w:rPr>
          <w:rFonts w:hint="eastAsia" w:ascii="Times New Roman" w:hAnsi="Times New Roman" w:eastAsia="仿宋_GB2312" w:cs="Times New Roman"/>
          <w:color w:val="000000"/>
          <w:sz w:val="32"/>
          <w:szCs w:val="32"/>
        </w:rPr>
        <w:t>资源</w:t>
      </w:r>
      <w:r>
        <w:rPr>
          <w:rFonts w:ascii="Times New Roman" w:hAnsi="Times New Roman" w:eastAsia="仿宋_GB2312" w:cs="Times New Roman"/>
          <w:color w:val="000000"/>
          <w:sz w:val="32"/>
          <w:szCs w:val="32"/>
        </w:rPr>
        <w:t>的质量管控和更新维护，开展数据比对、核查、纠错，</w:t>
      </w:r>
      <w:r>
        <w:rPr>
          <w:rFonts w:ascii="Times New Roman" w:hAnsi="Times New Roman" w:eastAsia="仿宋_GB2312" w:cs="Times New Roman"/>
          <w:sz w:val="32"/>
          <w:szCs w:val="32"/>
        </w:rPr>
        <w:t>确保</w:t>
      </w:r>
      <w:r>
        <w:rPr>
          <w:rFonts w:ascii="Times New Roman" w:hAnsi="Times New Roman" w:eastAsia="仿宋_GB2312" w:cs="Times New Roman"/>
          <w:color w:val="000000"/>
          <w:sz w:val="32"/>
          <w:szCs w:val="32"/>
        </w:rPr>
        <w:t>数据的完整性、准确性、时效性和可用性。</w:t>
      </w:r>
    </w:p>
    <w:p>
      <w:pPr>
        <w:pStyle w:val="10"/>
        <w:numPr>
          <w:ilvl w:val="255"/>
          <w:numId w:val="0"/>
        </w:numPr>
        <w:spacing w:line="600" w:lineRule="exact"/>
        <w:ind w:firstLine="640"/>
        <w:outlineLvl w:val="2"/>
        <w:rPr>
          <w:rFonts w:ascii="Times New Roman" w:hAnsi="Times New Roman" w:eastAsia="仿宋_GB2312" w:cs="Times New Roman"/>
          <w:color w:val="000000"/>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 xml:space="preserve"> </w:t>
      </w:r>
      <w:r>
        <w:rPr>
          <w:rFonts w:ascii="Times New Roman" w:hAnsi="Times New Roman" w:eastAsia="仿宋_GB2312" w:cs="Times New Roman"/>
          <w:color w:val="000000"/>
          <w:sz w:val="32"/>
          <w:szCs w:val="32"/>
        </w:rPr>
        <w:t xml:space="preserve"> </w:t>
      </w:r>
      <w:r>
        <w:rPr>
          <w:rFonts w:ascii="Times New Roman" w:hAnsi="Times New Roman" w:eastAsia="黑体" w:cs="Times New Roman"/>
          <w:sz w:val="32"/>
        </w:rPr>
        <w:t>【大数据资源中心】</w:t>
      </w:r>
      <w:r>
        <w:rPr>
          <w:rFonts w:ascii="Times New Roman" w:hAnsi="Times New Roman" w:eastAsia="仿宋_GB2312" w:cs="Times New Roman"/>
          <w:color w:val="000000"/>
          <w:sz w:val="32"/>
          <w:szCs w:val="32"/>
        </w:rPr>
        <w:t>全省按照统一技术规范规划建设大数据资源中心体系。大数据资源中心是实现全省政务数据统一存储、汇聚、共享、开放、</w:t>
      </w:r>
      <w:r>
        <w:rPr>
          <w:rFonts w:hint="eastAsia" w:ascii="Times New Roman" w:hAnsi="Times New Roman" w:eastAsia="仿宋_GB2312" w:cs="Times New Roman"/>
          <w:color w:val="000000"/>
          <w:sz w:val="32"/>
          <w:szCs w:val="32"/>
        </w:rPr>
        <w:t>应</w:t>
      </w:r>
      <w:r>
        <w:rPr>
          <w:rFonts w:ascii="Times New Roman" w:hAnsi="Times New Roman" w:eastAsia="仿宋_GB2312" w:cs="Times New Roman"/>
          <w:color w:val="000000"/>
          <w:sz w:val="32"/>
          <w:szCs w:val="32"/>
        </w:rPr>
        <w:t>用</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安全管理的信息基础设施。</w:t>
      </w:r>
    </w:p>
    <w:p>
      <w:pPr>
        <w:pStyle w:val="1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省</w:t>
      </w:r>
      <w:r>
        <w:rPr>
          <w:rFonts w:hint="eastAsia" w:ascii="Times New Roman" w:hAnsi="Times New Roman" w:eastAsia="仿宋_GB2312" w:cs="Times New Roman"/>
          <w:sz w:val="32"/>
          <w:szCs w:val="32"/>
        </w:rPr>
        <w:t>人民政府</w:t>
      </w:r>
      <w:r>
        <w:rPr>
          <w:rFonts w:ascii="Times New Roman" w:hAnsi="Times New Roman" w:eastAsia="仿宋_GB2312" w:cs="Times New Roman"/>
          <w:sz w:val="32"/>
          <w:szCs w:val="32"/>
        </w:rPr>
        <w:t>数据主管机构承担省级大数据资源中心建设、管理和运营等工作。各级已建成的</w:t>
      </w:r>
      <w:r>
        <w:rPr>
          <w:rFonts w:hint="eastAsia" w:ascii="Times New Roman" w:hAnsi="Times New Roman" w:eastAsia="仿宋_GB2312" w:cs="Times New Roman"/>
          <w:sz w:val="32"/>
          <w:szCs w:val="32"/>
        </w:rPr>
        <w:t>大</w:t>
      </w:r>
      <w:r>
        <w:rPr>
          <w:rFonts w:ascii="Times New Roman" w:hAnsi="Times New Roman" w:eastAsia="仿宋_GB2312" w:cs="Times New Roman"/>
          <w:sz w:val="32"/>
          <w:szCs w:val="32"/>
        </w:rPr>
        <w:t>数据资源中心，除</w:t>
      </w:r>
      <w:r>
        <w:rPr>
          <w:rFonts w:hint="eastAsia" w:ascii="Times New Roman" w:hAnsi="Times New Roman" w:eastAsia="仿宋_GB2312" w:cs="Times New Roman"/>
          <w:sz w:val="32"/>
          <w:szCs w:val="32"/>
        </w:rPr>
        <w:t>法律法规</w:t>
      </w:r>
      <w:r>
        <w:rPr>
          <w:rFonts w:ascii="Times New Roman" w:hAnsi="Times New Roman" w:eastAsia="仿宋_GB2312" w:cs="Times New Roman"/>
          <w:sz w:val="32"/>
          <w:szCs w:val="32"/>
        </w:rPr>
        <w:t>、规章另有规定外，应当与</w:t>
      </w:r>
      <w:r>
        <w:rPr>
          <w:rFonts w:hint="eastAsia" w:ascii="Times New Roman" w:hAnsi="Times New Roman" w:eastAsia="仿宋_GB2312" w:cs="Times New Roman"/>
          <w:sz w:val="32"/>
          <w:szCs w:val="32"/>
        </w:rPr>
        <w:t>省级</w:t>
      </w:r>
      <w:r>
        <w:rPr>
          <w:rFonts w:ascii="Times New Roman" w:hAnsi="Times New Roman" w:eastAsia="仿宋_GB2312" w:cs="Times New Roman"/>
          <w:sz w:val="32"/>
          <w:szCs w:val="32"/>
        </w:rPr>
        <w:t>大数据资源中心实现互联互通。</w:t>
      </w:r>
    </w:p>
    <w:p>
      <w:pPr>
        <w:pStyle w:val="10"/>
        <w:spacing w:line="600" w:lineRule="exact"/>
        <w:ind w:firstLine="640"/>
        <w:outlineLvl w:val="2"/>
        <w:rPr>
          <w:rFonts w:ascii="Times New Roman" w:hAnsi="Times New Roman" w:eastAsia="仿宋_GB2312" w:cs="Times New Roman"/>
          <w:color w:val="000000"/>
          <w:sz w:val="32"/>
          <w:szCs w:val="32"/>
        </w:rPr>
      </w:pPr>
      <w:r>
        <w:rPr>
          <w:rFonts w:hint="eastAsia" w:ascii="Times New Roman" w:hAnsi="Times New Roman" w:eastAsia="黑体" w:cs="Times New Roman"/>
          <w:sz w:val="32"/>
        </w:rPr>
        <w:t>第十五条</w:t>
      </w:r>
      <w:r>
        <w:rPr>
          <w:rFonts w:ascii="Times New Roman" w:hAnsi="Times New Roman" w:eastAsia="黑体" w:cs="Times New Roman"/>
          <w:sz w:val="32"/>
        </w:rPr>
        <w:t xml:space="preserve">  </w:t>
      </w:r>
      <w:r>
        <w:rPr>
          <w:rFonts w:hint="eastAsia" w:ascii="Times New Roman" w:hAnsi="Times New Roman" w:eastAsia="黑体" w:cs="Times New Roman"/>
          <w:sz w:val="32"/>
        </w:rPr>
        <w:t>【数据汇聚要求】</w:t>
      </w:r>
      <w:r>
        <w:rPr>
          <w:rFonts w:ascii="Times New Roman" w:hAnsi="Times New Roman" w:eastAsia="仿宋_GB2312" w:cs="Times New Roman"/>
          <w:color w:val="000000"/>
          <w:sz w:val="32"/>
          <w:szCs w:val="32"/>
        </w:rPr>
        <w:t>政务部门应当按照政务数据资源目录</w:t>
      </w:r>
      <w:r>
        <w:rPr>
          <w:rFonts w:hint="eastAsia" w:ascii="Times New Roman" w:hAnsi="Times New Roman" w:eastAsia="仿宋_GB2312" w:cs="Times New Roman"/>
          <w:color w:val="000000"/>
          <w:sz w:val="32"/>
          <w:szCs w:val="32"/>
        </w:rPr>
        <w:t>，将</w:t>
      </w:r>
      <w:r>
        <w:rPr>
          <w:rFonts w:ascii="Times New Roman" w:hAnsi="Times New Roman" w:eastAsia="仿宋_GB2312" w:cs="Times New Roman"/>
          <w:color w:val="000000"/>
          <w:sz w:val="32"/>
          <w:szCs w:val="32"/>
        </w:rPr>
        <w:t>本部门政务数据统一汇聚到大数据资源中心，实现政务数据资源的集中存储。</w:t>
      </w:r>
    </w:p>
    <w:p>
      <w:pPr>
        <w:pStyle w:val="10"/>
        <w:spacing w:line="600" w:lineRule="exact"/>
        <w:ind w:firstLine="640"/>
        <w:outlineLvl w:val="2"/>
        <w:rPr>
          <w:rFonts w:ascii="Times New Roman" w:hAnsi="Times New Roman" w:eastAsia="仿宋_GB2312" w:cs="Times New Roman"/>
          <w:sz w:val="32"/>
          <w:szCs w:val="32"/>
        </w:rPr>
      </w:pPr>
      <w:r>
        <w:rPr>
          <w:rFonts w:ascii="Times New Roman" w:hAnsi="Times New Roman" w:eastAsia="黑体" w:cs="Times New Roman"/>
          <w:sz w:val="32"/>
        </w:rPr>
        <w:t>第十</w:t>
      </w:r>
      <w:r>
        <w:rPr>
          <w:rFonts w:hint="eastAsia" w:ascii="Times New Roman" w:hAnsi="Times New Roman" w:eastAsia="黑体" w:cs="Times New Roman"/>
          <w:sz w:val="32"/>
        </w:rPr>
        <w:t>六</w:t>
      </w:r>
      <w:r>
        <w:rPr>
          <w:rFonts w:ascii="Times New Roman" w:hAnsi="Times New Roman" w:eastAsia="黑体" w:cs="Times New Roman"/>
          <w:sz w:val="32"/>
        </w:rPr>
        <w:t>条  【项目数据汇聚】</w:t>
      </w:r>
      <w:r>
        <w:rPr>
          <w:rFonts w:ascii="Times New Roman" w:hAnsi="Times New Roman" w:eastAsia="仿宋_GB2312" w:cs="Times New Roman"/>
          <w:sz w:val="32"/>
          <w:szCs w:val="32"/>
        </w:rPr>
        <w:t>政务信息化项目在项目审批前应当预编项目</w:t>
      </w:r>
      <w:r>
        <w:rPr>
          <w:rFonts w:hint="eastAsia" w:ascii="Times New Roman" w:hAnsi="Times New Roman" w:eastAsia="仿宋_GB2312" w:cs="Times New Roman"/>
          <w:sz w:val="32"/>
          <w:szCs w:val="32"/>
        </w:rPr>
        <w:t>政务</w:t>
      </w:r>
      <w:r>
        <w:rPr>
          <w:rFonts w:ascii="Times New Roman" w:hAnsi="Times New Roman" w:eastAsia="仿宋_GB2312" w:cs="Times New Roman"/>
          <w:sz w:val="32"/>
          <w:szCs w:val="32"/>
        </w:rPr>
        <w:t>数据资源目录，作为项目审批要件</w:t>
      </w:r>
      <w:r>
        <w:rPr>
          <w:rFonts w:hint="eastAsia" w:ascii="Times New Roman" w:hAnsi="Times New Roman" w:eastAsia="仿宋_GB2312" w:cs="Times New Roman"/>
          <w:sz w:val="32"/>
          <w:szCs w:val="32"/>
        </w:rPr>
        <w:t>。</w:t>
      </w:r>
    </w:p>
    <w:p>
      <w:pPr>
        <w:pStyle w:val="10"/>
        <w:spacing w:line="600" w:lineRule="exact"/>
        <w:ind w:firstLine="640"/>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政务信息化项目建成后</w:t>
      </w:r>
      <w:r>
        <w:rPr>
          <w:rFonts w:hint="eastAsia" w:ascii="Times New Roman" w:hAnsi="Times New Roman" w:eastAsia="仿宋_GB2312" w:cs="Times New Roman"/>
          <w:sz w:val="32"/>
          <w:szCs w:val="32"/>
        </w:rPr>
        <w:t>，未</w:t>
      </w:r>
      <w:r>
        <w:rPr>
          <w:rFonts w:ascii="Times New Roman" w:hAnsi="Times New Roman" w:eastAsia="仿宋_GB2312" w:cs="Times New Roman"/>
          <w:sz w:val="32"/>
          <w:szCs w:val="32"/>
        </w:rPr>
        <w:t>按要求实现</w:t>
      </w:r>
      <w:r>
        <w:rPr>
          <w:rFonts w:hint="eastAsia" w:ascii="Times New Roman" w:hAnsi="Times New Roman" w:eastAsia="仿宋_GB2312" w:cs="Times New Roman"/>
          <w:sz w:val="32"/>
          <w:szCs w:val="32"/>
        </w:rPr>
        <w:t>政务数据汇聚功能的，</w:t>
      </w:r>
      <w:r>
        <w:rPr>
          <w:rFonts w:ascii="Times New Roman" w:hAnsi="Times New Roman" w:eastAsia="仿宋_GB2312" w:cs="Times New Roman"/>
          <w:sz w:val="32"/>
          <w:szCs w:val="32"/>
        </w:rPr>
        <w:t>不得</w:t>
      </w:r>
      <w:r>
        <w:rPr>
          <w:rFonts w:hint="eastAsia" w:ascii="Times New Roman" w:hAnsi="Times New Roman" w:eastAsia="仿宋_GB2312" w:cs="Times New Roman"/>
          <w:sz w:val="32"/>
          <w:szCs w:val="32"/>
        </w:rPr>
        <w:t>通过验收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不得拨付建设资金，</w:t>
      </w:r>
      <w:r>
        <w:rPr>
          <w:rFonts w:ascii="Times New Roman" w:hAnsi="Times New Roman" w:eastAsia="仿宋_GB2312" w:cs="Times New Roman"/>
          <w:sz w:val="32"/>
          <w:szCs w:val="32"/>
        </w:rPr>
        <w:t>不得安排运维经费。</w:t>
      </w:r>
    </w:p>
    <w:p>
      <w:pPr>
        <w:pStyle w:val="10"/>
        <w:spacing w:line="600" w:lineRule="exact"/>
        <w:ind w:firstLine="640"/>
        <w:outlineLvl w:val="2"/>
        <w:rPr>
          <w:rFonts w:ascii="Times New Roman" w:hAnsi="Times New Roman" w:eastAsia="仿宋_GB2312" w:cs="Times New Roman"/>
          <w:sz w:val="32"/>
          <w:szCs w:val="2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七</w:t>
      </w:r>
      <w:r>
        <w:rPr>
          <w:rFonts w:ascii="Times New Roman" w:hAnsi="Times New Roman" w:eastAsia="黑体" w:cs="Times New Roman"/>
          <w:sz w:val="32"/>
          <w:szCs w:val="32"/>
        </w:rPr>
        <w:t>条</w:t>
      </w:r>
      <w:r>
        <w:rPr>
          <w:rFonts w:ascii="Times New Roman" w:hAnsi="Times New Roman" w:eastAsia="仿宋_GB2312" w:cs="Times New Roman"/>
          <w:sz w:val="32"/>
          <w:szCs w:val="22"/>
        </w:rPr>
        <w:t xml:space="preserve">  </w:t>
      </w:r>
      <w:r>
        <w:rPr>
          <w:rFonts w:ascii="Times New Roman" w:hAnsi="Times New Roman" w:eastAsia="黑体" w:cs="Times New Roman"/>
          <w:sz w:val="32"/>
        </w:rPr>
        <w:t>【基础数据库】</w:t>
      </w:r>
      <w:r>
        <w:rPr>
          <w:rFonts w:ascii="Times New Roman" w:hAnsi="Times New Roman" w:eastAsia="仿宋_GB2312" w:cs="Times New Roman"/>
          <w:sz w:val="32"/>
          <w:szCs w:val="22"/>
        </w:rPr>
        <w:t>省</w:t>
      </w:r>
      <w:r>
        <w:rPr>
          <w:rFonts w:hint="eastAsia" w:ascii="Times New Roman" w:hAnsi="Times New Roman" w:eastAsia="仿宋_GB2312" w:cs="Times New Roman"/>
          <w:sz w:val="32"/>
          <w:szCs w:val="22"/>
        </w:rPr>
        <w:t>人民政府</w:t>
      </w:r>
      <w:r>
        <w:rPr>
          <w:rFonts w:ascii="Times New Roman" w:hAnsi="Times New Roman" w:eastAsia="仿宋_GB2312" w:cs="Times New Roman"/>
          <w:sz w:val="32"/>
          <w:szCs w:val="22"/>
        </w:rPr>
        <w:t>数据主管机构</w:t>
      </w:r>
      <w:r>
        <w:rPr>
          <w:rFonts w:ascii="Times New Roman" w:hAnsi="Times New Roman" w:eastAsia="仿宋_GB2312" w:cs="Times New Roman"/>
          <w:color w:val="000000"/>
          <w:kern w:val="0"/>
          <w:sz w:val="32"/>
          <w:szCs w:val="32"/>
        </w:rPr>
        <w:t>应当会同相关政务部门</w:t>
      </w:r>
      <w:r>
        <w:rPr>
          <w:rFonts w:ascii="Times New Roman" w:hAnsi="Times New Roman" w:eastAsia="仿宋_GB2312" w:cs="Times New Roman"/>
          <w:sz w:val="32"/>
          <w:szCs w:val="22"/>
        </w:rPr>
        <w:t>建设全省人口、法人、自然资源和空间地理、社会信用、电子证照等基础数据库，市（州）可按统一技术规范建设本级基础数据库。</w:t>
      </w:r>
    </w:p>
    <w:p>
      <w:pPr>
        <w:pStyle w:val="10"/>
        <w:spacing w:line="600" w:lineRule="exact"/>
        <w:ind w:firstLine="640"/>
        <w:rPr>
          <w:rFonts w:ascii="Times New Roman" w:hAnsi="Times New Roman" w:eastAsia="仿宋_GB2312" w:cs="Times New Roman"/>
          <w:sz w:val="32"/>
          <w:szCs w:val="22"/>
        </w:rPr>
      </w:pPr>
      <w:r>
        <w:rPr>
          <w:rFonts w:ascii="Times New Roman" w:hAnsi="Times New Roman" w:eastAsia="仿宋_GB2312" w:cs="Times New Roman"/>
          <w:sz w:val="32"/>
          <w:szCs w:val="22"/>
        </w:rPr>
        <w:t>政务部门按照职能职责共享共用本级或上级基础数据库，不再重复建设</w:t>
      </w:r>
      <w:r>
        <w:rPr>
          <w:rFonts w:hint="eastAsia" w:ascii="Times New Roman" w:hAnsi="Times New Roman" w:eastAsia="仿宋_GB2312" w:cs="Times New Roman"/>
          <w:sz w:val="32"/>
          <w:szCs w:val="22"/>
        </w:rPr>
        <w:t>基础</w:t>
      </w:r>
      <w:r>
        <w:rPr>
          <w:rFonts w:ascii="Times New Roman" w:hAnsi="Times New Roman" w:eastAsia="仿宋_GB2312" w:cs="Times New Roman"/>
          <w:sz w:val="32"/>
          <w:szCs w:val="22"/>
        </w:rPr>
        <w:t>数据库。</w:t>
      </w:r>
    </w:p>
    <w:p>
      <w:pPr>
        <w:pStyle w:val="10"/>
        <w:spacing w:line="600" w:lineRule="exact"/>
        <w:ind w:firstLine="640"/>
        <w:outlineLvl w:val="2"/>
        <w:rPr>
          <w:rFonts w:ascii="Times New Roman" w:hAnsi="Times New Roman" w:eastAsia="仿宋_GB2312" w:cs="Times New Roman"/>
          <w:color w:val="000000"/>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 xml:space="preserve">条  </w:t>
      </w:r>
      <w:r>
        <w:rPr>
          <w:rFonts w:ascii="Times New Roman" w:hAnsi="Times New Roman" w:eastAsia="黑体" w:cs="Times New Roman"/>
          <w:sz w:val="32"/>
        </w:rPr>
        <w:t>【标准规范】</w:t>
      </w:r>
      <w:r>
        <w:rPr>
          <w:rFonts w:ascii="Times New Roman" w:hAnsi="Times New Roman" w:eastAsia="仿宋_GB2312" w:cs="Times New Roman"/>
          <w:color w:val="000000"/>
          <w:sz w:val="32"/>
          <w:szCs w:val="32"/>
        </w:rPr>
        <w:t>政务部门</w:t>
      </w:r>
      <w:r>
        <w:rPr>
          <w:rFonts w:hint="eastAsia" w:ascii="Times New Roman" w:hAnsi="Times New Roman" w:eastAsia="仿宋_GB2312" w:cs="Times New Roman"/>
          <w:color w:val="000000"/>
          <w:sz w:val="32"/>
          <w:szCs w:val="32"/>
        </w:rPr>
        <w:t>应当</w:t>
      </w:r>
      <w:r>
        <w:rPr>
          <w:rFonts w:ascii="Times New Roman" w:hAnsi="Times New Roman" w:eastAsia="仿宋_GB2312" w:cs="Times New Roman"/>
          <w:color w:val="000000"/>
          <w:sz w:val="32"/>
          <w:szCs w:val="32"/>
        </w:rPr>
        <w:t>根据</w:t>
      </w:r>
      <w:r>
        <w:rPr>
          <w:rFonts w:hint="eastAsia" w:ascii="Times New Roman" w:hAnsi="Times New Roman" w:eastAsia="仿宋_GB2312" w:cs="Times New Roman"/>
          <w:color w:val="000000"/>
          <w:sz w:val="32"/>
          <w:szCs w:val="32"/>
        </w:rPr>
        <w:t>国家和省政务</w:t>
      </w:r>
      <w:r>
        <w:rPr>
          <w:rFonts w:ascii="Times New Roman" w:hAnsi="Times New Roman" w:eastAsia="仿宋_GB2312" w:cs="Times New Roman"/>
          <w:color w:val="000000"/>
          <w:sz w:val="32"/>
          <w:szCs w:val="32"/>
        </w:rPr>
        <w:t>数据</w:t>
      </w:r>
      <w:r>
        <w:rPr>
          <w:rFonts w:hint="eastAsia" w:ascii="Times New Roman" w:hAnsi="Times New Roman" w:eastAsia="仿宋_GB2312" w:cs="Times New Roman"/>
          <w:color w:val="000000"/>
          <w:sz w:val="32"/>
          <w:szCs w:val="32"/>
        </w:rPr>
        <w:t>资源管理</w:t>
      </w:r>
      <w:r>
        <w:rPr>
          <w:rFonts w:ascii="Times New Roman" w:hAnsi="Times New Roman" w:eastAsia="仿宋_GB2312" w:cs="Times New Roman"/>
          <w:color w:val="000000"/>
          <w:sz w:val="32"/>
          <w:szCs w:val="32"/>
        </w:rPr>
        <w:t>标准规范开展本部门政务数据资源管理工作。</w:t>
      </w:r>
    </w:p>
    <w:p>
      <w:pPr>
        <w:pStyle w:val="10"/>
        <w:spacing w:line="600" w:lineRule="exact"/>
        <w:ind w:firstLine="640"/>
        <w:outlineLvl w:val="2"/>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省</w:t>
      </w:r>
      <w:r>
        <w:rPr>
          <w:rFonts w:hint="eastAsia" w:ascii="Times New Roman" w:hAnsi="Times New Roman" w:eastAsia="仿宋_GB2312" w:cs="Times New Roman"/>
          <w:color w:val="000000"/>
          <w:sz w:val="32"/>
          <w:szCs w:val="32"/>
        </w:rPr>
        <w:t>人民政府</w:t>
      </w:r>
      <w:r>
        <w:rPr>
          <w:rFonts w:ascii="Times New Roman" w:hAnsi="Times New Roman" w:eastAsia="仿宋_GB2312" w:cs="Times New Roman"/>
          <w:color w:val="000000"/>
          <w:sz w:val="32"/>
          <w:szCs w:val="32"/>
        </w:rPr>
        <w:t>数据主管机构</w:t>
      </w:r>
      <w:r>
        <w:rPr>
          <w:rFonts w:hint="eastAsia" w:ascii="Times New Roman" w:hAnsi="Times New Roman" w:eastAsia="仿宋_GB2312" w:cs="Times New Roman"/>
          <w:color w:val="000000"/>
          <w:sz w:val="32"/>
          <w:szCs w:val="32"/>
        </w:rPr>
        <w:t>应当</w:t>
      </w:r>
      <w:r>
        <w:rPr>
          <w:rFonts w:ascii="Times New Roman" w:hAnsi="Times New Roman" w:eastAsia="仿宋_GB2312" w:cs="Times New Roman"/>
          <w:color w:val="000000"/>
          <w:kern w:val="0"/>
          <w:sz w:val="32"/>
          <w:szCs w:val="32"/>
        </w:rPr>
        <w:t>会同省</w:t>
      </w:r>
      <w:r>
        <w:rPr>
          <w:rFonts w:hint="eastAsia" w:ascii="Times New Roman" w:hAnsi="Times New Roman" w:eastAsia="仿宋_GB2312" w:cs="Times New Roman"/>
          <w:color w:val="000000"/>
          <w:kern w:val="0"/>
          <w:sz w:val="32"/>
          <w:szCs w:val="32"/>
        </w:rPr>
        <w:t>人民政府</w:t>
      </w:r>
      <w:r>
        <w:rPr>
          <w:rFonts w:ascii="Times New Roman" w:hAnsi="Times New Roman" w:eastAsia="仿宋_GB2312" w:cs="Times New Roman"/>
          <w:color w:val="000000"/>
          <w:kern w:val="0"/>
          <w:sz w:val="32"/>
          <w:szCs w:val="32"/>
        </w:rPr>
        <w:t>标准化主管部门制定政务数据</w:t>
      </w:r>
      <w:r>
        <w:rPr>
          <w:rFonts w:hint="eastAsia" w:ascii="Times New Roman" w:hAnsi="Times New Roman" w:eastAsia="仿宋_GB2312" w:cs="Times New Roman"/>
          <w:color w:val="000000"/>
          <w:spacing w:val="-6"/>
          <w:kern w:val="0"/>
          <w:sz w:val="32"/>
          <w:szCs w:val="32"/>
        </w:rPr>
        <w:t>资源</w:t>
      </w:r>
      <w:r>
        <w:rPr>
          <w:rFonts w:ascii="Times New Roman" w:hAnsi="Times New Roman" w:eastAsia="仿宋_GB2312" w:cs="Times New Roman"/>
          <w:color w:val="000000"/>
          <w:spacing w:val="-6"/>
          <w:kern w:val="0"/>
          <w:sz w:val="32"/>
          <w:szCs w:val="32"/>
        </w:rPr>
        <w:t>管理地方标准规范</w:t>
      </w:r>
      <w:r>
        <w:rPr>
          <w:rFonts w:ascii="Times New Roman" w:hAnsi="Times New Roman" w:eastAsia="仿宋_GB2312" w:cs="Times New Roman"/>
          <w:color w:val="000000"/>
          <w:kern w:val="0"/>
          <w:sz w:val="32"/>
          <w:szCs w:val="32"/>
        </w:rPr>
        <w:t>。</w:t>
      </w:r>
    </w:p>
    <w:p>
      <w:pPr>
        <w:pStyle w:val="10"/>
        <w:spacing w:line="600" w:lineRule="exact"/>
        <w:ind w:firstLine="640"/>
        <w:outlineLvl w:val="2"/>
        <w:rPr>
          <w:rFonts w:ascii="Times New Roman" w:hAnsi="Times New Roman" w:eastAsia="仿宋_GB2312" w:cs="Times New Roman"/>
          <w:color w:val="000000"/>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九</w:t>
      </w:r>
      <w:r>
        <w:rPr>
          <w:rFonts w:ascii="Times New Roman" w:hAnsi="Times New Roman" w:eastAsia="黑体" w:cs="Times New Roman"/>
          <w:sz w:val="32"/>
          <w:szCs w:val="32"/>
        </w:rPr>
        <w:t>条</w:t>
      </w:r>
      <w:r>
        <w:rPr>
          <w:rFonts w:ascii="Times New Roman" w:hAnsi="Times New Roman" w:eastAsia="仿宋_GB2312" w:cs="Times New Roman"/>
          <w:color w:val="000000"/>
          <w:sz w:val="32"/>
          <w:szCs w:val="32"/>
        </w:rPr>
        <w:t xml:space="preserve">  </w:t>
      </w:r>
      <w:r>
        <w:rPr>
          <w:rFonts w:ascii="Times New Roman" w:hAnsi="Times New Roman" w:eastAsia="黑体" w:cs="Times New Roman"/>
          <w:sz w:val="32"/>
        </w:rPr>
        <w:t>【数字化收集】</w:t>
      </w:r>
      <w:r>
        <w:rPr>
          <w:rFonts w:ascii="Times New Roman" w:hAnsi="Times New Roman" w:eastAsia="仿宋_GB2312" w:cs="Times New Roman"/>
          <w:color w:val="000000"/>
          <w:sz w:val="32"/>
          <w:szCs w:val="32"/>
        </w:rPr>
        <w:t>政务数据应当采用数字化方式收集、存储和管理。对非数字化方式收集的政务数据，</w:t>
      </w:r>
      <w:r>
        <w:rPr>
          <w:rFonts w:hint="eastAsia" w:ascii="Times New Roman" w:hAnsi="Times New Roman" w:eastAsia="仿宋_GB2312" w:cs="Times New Roman"/>
          <w:color w:val="000000"/>
          <w:sz w:val="32"/>
          <w:szCs w:val="32"/>
        </w:rPr>
        <w:t>应当</w:t>
      </w:r>
      <w:r>
        <w:rPr>
          <w:rFonts w:ascii="Times New Roman" w:hAnsi="Times New Roman" w:eastAsia="仿宋_GB2312" w:cs="Times New Roman"/>
          <w:color w:val="000000"/>
          <w:sz w:val="32"/>
          <w:szCs w:val="32"/>
        </w:rPr>
        <w:t>按照相关技术标准，逐步做好数字化处理。</w:t>
      </w:r>
    </w:p>
    <w:p>
      <w:pPr>
        <w:pStyle w:val="10"/>
        <w:keepNext w:val="0"/>
        <w:keepLines w:val="0"/>
        <w:pageBreakBefore w:val="0"/>
        <w:widowControl w:val="0"/>
        <w:numPr>
          <w:ilvl w:val="0"/>
          <w:numId w:val="1"/>
        </w:numPr>
        <w:kinsoku/>
        <w:wordWrap/>
        <w:overflowPunct/>
        <w:topLinePunct w:val="0"/>
        <w:autoSpaceDE/>
        <w:autoSpaceDN/>
        <w:bidi w:val="0"/>
        <w:adjustRightInd/>
        <w:snapToGrid/>
        <w:spacing w:before="313" w:beforeLines="100" w:after="157" w:afterLines="50" w:line="600" w:lineRule="exact"/>
        <w:ind w:firstLine="0" w:firstLineChars="0"/>
        <w:jc w:val="center"/>
        <w:textAlignment w:val="auto"/>
        <w:outlineLvl w:val="1"/>
        <w:rPr>
          <w:rFonts w:ascii="Times New Roman" w:hAnsi="Times New Roman" w:eastAsia="黑体" w:cs="Times New Roman"/>
          <w:sz w:val="32"/>
          <w:szCs w:val="32"/>
        </w:rPr>
      </w:pPr>
      <w:r>
        <w:rPr>
          <w:rFonts w:ascii="Times New Roman" w:hAnsi="Times New Roman" w:eastAsia="黑体" w:cs="Times New Roman"/>
          <w:sz w:val="32"/>
          <w:szCs w:val="32"/>
        </w:rPr>
        <w:t xml:space="preserve"> 共享交换</w:t>
      </w:r>
    </w:p>
    <w:p>
      <w:pPr>
        <w:pStyle w:val="10"/>
        <w:spacing w:line="600" w:lineRule="exact"/>
        <w:ind w:firstLine="640"/>
        <w:outlineLvl w:val="2"/>
        <w:rPr>
          <w:rFonts w:ascii="Times New Roman" w:hAnsi="Times New Roman" w:eastAsia="仿宋_GB2312" w:cs="Times New Roman"/>
          <w:color w:val="000000"/>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二十</w:t>
      </w:r>
      <w:r>
        <w:rPr>
          <w:rFonts w:ascii="Times New Roman" w:hAnsi="Times New Roman" w:eastAsia="黑体" w:cs="Times New Roman"/>
          <w:sz w:val="32"/>
          <w:szCs w:val="32"/>
        </w:rPr>
        <w:t>条</w:t>
      </w:r>
      <w:r>
        <w:rPr>
          <w:rFonts w:ascii="Times New Roman" w:hAnsi="Times New Roman" w:eastAsia="仿宋_GB2312" w:cs="Times New Roman"/>
          <w:color w:val="000000"/>
          <w:sz w:val="32"/>
          <w:szCs w:val="32"/>
        </w:rPr>
        <w:t xml:space="preserve">  </w:t>
      </w:r>
      <w:r>
        <w:rPr>
          <w:rFonts w:ascii="Times New Roman" w:hAnsi="Times New Roman" w:eastAsia="黑体" w:cs="Times New Roman"/>
          <w:sz w:val="32"/>
        </w:rPr>
        <w:t>【共享原则】</w:t>
      </w:r>
      <w:r>
        <w:rPr>
          <w:rFonts w:ascii="Times New Roman" w:hAnsi="Times New Roman" w:eastAsia="仿宋_GB2312" w:cs="Times New Roman"/>
          <w:color w:val="000000"/>
          <w:sz w:val="32"/>
          <w:szCs w:val="32"/>
        </w:rPr>
        <w:t>政务数据资源以共享为原则，不共享为例外。政务部门之间无偿共享政务数据</w:t>
      </w:r>
      <w:r>
        <w:rPr>
          <w:rFonts w:hint="eastAsia" w:ascii="Times New Roman" w:hAnsi="Times New Roman" w:eastAsia="仿宋_GB2312" w:cs="Times New Roman"/>
          <w:color w:val="000000"/>
          <w:sz w:val="32"/>
          <w:szCs w:val="32"/>
        </w:rPr>
        <w:t>资源</w:t>
      </w:r>
      <w:r>
        <w:rPr>
          <w:rFonts w:ascii="Times New Roman" w:hAnsi="Times New Roman" w:eastAsia="仿宋_GB2312" w:cs="Times New Roman"/>
          <w:color w:val="000000"/>
          <w:sz w:val="32"/>
          <w:szCs w:val="32"/>
        </w:rPr>
        <w:t>，政务数据使用部门应当根据履职需要提出共享需求，没有</w:t>
      </w:r>
      <w:r>
        <w:rPr>
          <w:rFonts w:hint="eastAsia" w:ascii="Times New Roman" w:hAnsi="Times New Roman" w:eastAsia="仿宋_GB2312" w:cs="Times New Roman"/>
          <w:color w:val="000000"/>
          <w:sz w:val="32"/>
          <w:szCs w:val="32"/>
        </w:rPr>
        <w:t>法律法规规定</w:t>
      </w:r>
      <w:r>
        <w:rPr>
          <w:rFonts w:ascii="Times New Roman" w:hAnsi="Times New Roman" w:eastAsia="仿宋_GB2312" w:cs="Times New Roman"/>
          <w:color w:val="000000"/>
          <w:sz w:val="32"/>
          <w:szCs w:val="32"/>
        </w:rPr>
        <w:t>禁止</w:t>
      </w:r>
      <w:r>
        <w:rPr>
          <w:rFonts w:hint="eastAsia" w:ascii="Times New Roman" w:hAnsi="Times New Roman" w:eastAsia="仿宋_GB2312" w:cs="Times New Roman"/>
          <w:color w:val="000000"/>
          <w:sz w:val="32"/>
          <w:szCs w:val="32"/>
        </w:rPr>
        <w:t>共享</w:t>
      </w:r>
      <w:r>
        <w:rPr>
          <w:rFonts w:ascii="Times New Roman" w:hAnsi="Times New Roman" w:eastAsia="仿宋_GB2312" w:cs="Times New Roman"/>
          <w:color w:val="000000"/>
          <w:sz w:val="32"/>
          <w:szCs w:val="32"/>
        </w:rPr>
        <w:t>的，</w:t>
      </w:r>
      <w:r>
        <w:rPr>
          <w:rFonts w:hint="eastAsia" w:ascii="Times New Roman" w:hAnsi="Times New Roman" w:eastAsia="仿宋_GB2312" w:cs="Times New Roman"/>
          <w:color w:val="000000"/>
          <w:sz w:val="32"/>
          <w:szCs w:val="32"/>
        </w:rPr>
        <w:t>政务</w:t>
      </w:r>
      <w:r>
        <w:rPr>
          <w:rFonts w:ascii="Times New Roman" w:hAnsi="Times New Roman" w:eastAsia="仿宋_GB2312" w:cs="Times New Roman"/>
          <w:color w:val="000000"/>
          <w:sz w:val="32"/>
          <w:szCs w:val="32"/>
        </w:rPr>
        <w:t>数据提供部门不得拒绝。</w:t>
      </w:r>
    </w:p>
    <w:p>
      <w:pPr>
        <w:pStyle w:val="10"/>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政务部门</w:t>
      </w:r>
      <w:r>
        <w:rPr>
          <w:rFonts w:hint="eastAsia" w:ascii="Times New Roman" w:hAnsi="Times New Roman" w:eastAsia="仿宋_GB2312" w:cs="Times New Roman"/>
          <w:color w:val="000000"/>
          <w:sz w:val="32"/>
          <w:szCs w:val="32"/>
        </w:rPr>
        <w:t>应当</w:t>
      </w:r>
      <w:r>
        <w:rPr>
          <w:rFonts w:ascii="Times New Roman" w:hAnsi="Times New Roman" w:eastAsia="仿宋_GB2312" w:cs="Times New Roman"/>
          <w:color w:val="000000"/>
          <w:sz w:val="32"/>
          <w:szCs w:val="32"/>
        </w:rPr>
        <w:t>妥善保管通过共享获得的政务数据</w:t>
      </w:r>
      <w:r>
        <w:rPr>
          <w:rFonts w:hint="eastAsia" w:ascii="Times New Roman" w:hAnsi="Times New Roman" w:eastAsia="仿宋_GB2312" w:cs="Times New Roman"/>
          <w:color w:val="000000"/>
          <w:sz w:val="32"/>
          <w:szCs w:val="32"/>
        </w:rPr>
        <w:t>资源</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kern w:val="0"/>
          <w:sz w:val="32"/>
          <w:szCs w:val="32"/>
        </w:rPr>
        <w:t>除征得</w:t>
      </w:r>
      <w:r>
        <w:rPr>
          <w:rFonts w:hint="eastAsia" w:ascii="Times New Roman" w:hAnsi="Times New Roman" w:eastAsia="仿宋_GB2312" w:cs="Times New Roman"/>
          <w:color w:val="000000"/>
          <w:kern w:val="0"/>
          <w:sz w:val="32"/>
          <w:szCs w:val="32"/>
        </w:rPr>
        <w:t>政务</w:t>
      </w:r>
      <w:r>
        <w:rPr>
          <w:rFonts w:ascii="Times New Roman" w:hAnsi="Times New Roman" w:eastAsia="仿宋_GB2312" w:cs="Times New Roman"/>
          <w:color w:val="000000"/>
          <w:kern w:val="0"/>
          <w:sz w:val="32"/>
          <w:szCs w:val="32"/>
        </w:rPr>
        <w:t>数据提供部门同意外，不得用于或者变相用于其他用途，也不得直接或者以改变数据形式等方式提供给第三方</w:t>
      </w:r>
      <w:r>
        <w:rPr>
          <w:rFonts w:ascii="Times New Roman" w:hAnsi="Times New Roman" w:eastAsia="仿宋_GB2312" w:cs="Times New Roman"/>
          <w:color w:val="000000"/>
          <w:sz w:val="32"/>
          <w:szCs w:val="32"/>
        </w:rPr>
        <w:t>。</w:t>
      </w:r>
    </w:p>
    <w:p>
      <w:pPr>
        <w:pStyle w:val="10"/>
        <w:spacing w:line="600" w:lineRule="exact"/>
        <w:ind w:firstLine="640"/>
        <w:outlineLvl w:val="2"/>
        <w:rPr>
          <w:rFonts w:ascii="Times New Roman" w:hAnsi="Times New Roman" w:eastAsia="仿宋_GB2312" w:cs="Times New Roman"/>
          <w:color w:val="000000"/>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22"/>
        </w:rPr>
        <w:t xml:space="preserve">  </w:t>
      </w:r>
      <w:r>
        <w:rPr>
          <w:rFonts w:ascii="Times New Roman" w:hAnsi="Times New Roman" w:eastAsia="黑体" w:cs="Times New Roman"/>
          <w:sz w:val="32"/>
        </w:rPr>
        <w:t>【共享交换平台】</w:t>
      </w:r>
      <w:r>
        <w:rPr>
          <w:rFonts w:ascii="Times New Roman" w:hAnsi="Times New Roman" w:eastAsia="仿宋_GB2312" w:cs="Times New Roman"/>
          <w:color w:val="000000"/>
          <w:sz w:val="32"/>
          <w:szCs w:val="32"/>
        </w:rPr>
        <w:t>政务数据资源共享交换平台是管理政务数据资源目录、支撑</w:t>
      </w:r>
      <w:r>
        <w:rPr>
          <w:rFonts w:hint="eastAsia" w:ascii="Times New Roman" w:hAnsi="Times New Roman" w:eastAsia="仿宋_GB2312" w:cs="Times New Roman"/>
          <w:color w:val="000000"/>
          <w:sz w:val="32"/>
          <w:szCs w:val="32"/>
        </w:rPr>
        <w:t>政务</w:t>
      </w:r>
      <w:r>
        <w:rPr>
          <w:rFonts w:ascii="Times New Roman" w:hAnsi="Times New Roman" w:eastAsia="仿宋_GB2312" w:cs="Times New Roman"/>
          <w:color w:val="000000"/>
          <w:sz w:val="32"/>
          <w:szCs w:val="32"/>
        </w:rPr>
        <w:t>部门开展政务数据资源共享交换的</w:t>
      </w:r>
      <w:r>
        <w:rPr>
          <w:rFonts w:hint="eastAsia" w:ascii="Times New Roman" w:hAnsi="Times New Roman" w:eastAsia="仿宋_GB2312" w:cs="Times New Roman"/>
          <w:color w:val="000000"/>
          <w:sz w:val="32"/>
          <w:szCs w:val="32"/>
        </w:rPr>
        <w:t>信息</w:t>
      </w:r>
      <w:r>
        <w:rPr>
          <w:rFonts w:ascii="Times New Roman" w:hAnsi="Times New Roman" w:eastAsia="仿宋_GB2312" w:cs="Times New Roman"/>
          <w:color w:val="000000"/>
          <w:sz w:val="32"/>
          <w:szCs w:val="32"/>
        </w:rPr>
        <w:t>基础设施。</w:t>
      </w:r>
    </w:p>
    <w:p>
      <w:pPr>
        <w:pStyle w:val="10"/>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省、市（州）</w:t>
      </w:r>
      <w:r>
        <w:rPr>
          <w:rFonts w:hint="eastAsia" w:ascii="Times New Roman" w:hAnsi="Times New Roman" w:eastAsia="仿宋_GB2312" w:cs="Times New Roman"/>
          <w:color w:val="000000"/>
          <w:sz w:val="32"/>
          <w:szCs w:val="32"/>
        </w:rPr>
        <w:t>人民政府</w:t>
      </w:r>
      <w:r>
        <w:rPr>
          <w:rFonts w:ascii="Times New Roman" w:hAnsi="Times New Roman" w:eastAsia="仿宋_GB2312" w:cs="Times New Roman"/>
          <w:color w:val="000000"/>
          <w:sz w:val="32"/>
          <w:szCs w:val="32"/>
        </w:rPr>
        <w:t>数据主管机构统筹推进本级政务数据资源共享交换平台建设</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县级不再新建政务数据资源共享交换平台，已建的县级平台由市（州）</w:t>
      </w:r>
      <w:r>
        <w:rPr>
          <w:rFonts w:hint="eastAsia" w:ascii="Times New Roman" w:hAnsi="Times New Roman" w:eastAsia="仿宋_GB2312" w:cs="Times New Roman"/>
          <w:color w:val="000000"/>
          <w:sz w:val="32"/>
          <w:szCs w:val="32"/>
        </w:rPr>
        <w:t>人民政府</w:t>
      </w:r>
      <w:r>
        <w:rPr>
          <w:rFonts w:ascii="Times New Roman" w:hAnsi="Times New Roman" w:eastAsia="仿宋_GB2312" w:cs="Times New Roman"/>
          <w:color w:val="000000"/>
          <w:sz w:val="32"/>
          <w:szCs w:val="32"/>
        </w:rPr>
        <w:t>数据主管机构负责整合并入市（州）平台。</w:t>
      </w:r>
    </w:p>
    <w:p>
      <w:pPr>
        <w:pStyle w:val="10"/>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政务部门要依托政务数据资源共享交换平台，逐步整合部门间直连的共享通道，不再新建其他跨部门的政务数据资源共享交换平台或共享系统。</w:t>
      </w:r>
    </w:p>
    <w:p>
      <w:pPr>
        <w:pStyle w:val="10"/>
        <w:spacing w:line="600" w:lineRule="exact"/>
        <w:ind w:firstLine="640"/>
        <w:outlineLvl w:val="2"/>
        <w:rPr>
          <w:rFonts w:ascii="Times New Roman" w:hAnsi="Times New Roman" w:eastAsia="仿宋_GB2312" w:cs="Times New Roman"/>
          <w:color w:val="000000"/>
          <w:sz w:val="32"/>
          <w:szCs w:val="32"/>
        </w:rPr>
      </w:pPr>
      <w:r>
        <w:rPr>
          <w:rFonts w:ascii="Times New Roman" w:hAnsi="Times New Roman" w:eastAsia="黑体" w:cs="Times New Roman"/>
          <w:sz w:val="32"/>
          <w:szCs w:val="32"/>
        </w:rPr>
        <w:t>第二十二条</w:t>
      </w:r>
      <w:r>
        <w:rPr>
          <w:rFonts w:ascii="Times New Roman" w:hAnsi="Times New Roman" w:eastAsia="仿宋_GB2312" w:cs="Times New Roman"/>
          <w:sz w:val="32"/>
          <w:szCs w:val="22"/>
        </w:rPr>
        <w:t xml:space="preserve">  </w:t>
      </w:r>
      <w:r>
        <w:rPr>
          <w:rFonts w:ascii="Times New Roman" w:hAnsi="Times New Roman" w:eastAsia="黑体" w:cs="Times New Roman"/>
          <w:sz w:val="32"/>
        </w:rPr>
        <w:t>【共享交换</w:t>
      </w:r>
      <w:r>
        <w:rPr>
          <w:rFonts w:hint="eastAsia" w:ascii="Times New Roman" w:hAnsi="Times New Roman" w:eastAsia="黑体" w:cs="Times New Roman"/>
          <w:sz w:val="32"/>
        </w:rPr>
        <w:t>平台作用</w:t>
      </w:r>
      <w:r>
        <w:rPr>
          <w:rFonts w:ascii="Times New Roman" w:hAnsi="Times New Roman" w:eastAsia="黑体" w:cs="Times New Roman"/>
          <w:sz w:val="32"/>
        </w:rPr>
        <w:t>】</w:t>
      </w:r>
      <w:r>
        <w:rPr>
          <w:rFonts w:ascii="Times New Roman" w:hAnsi="Times New Roman" w:eastAsia="仿宋_GB2312" w:cs="Times New Roman"/>
          <w:color w:val="000000"/>
          <w:sz w:val="32"/>
          <w:szCs w:val="32"/>
        </w:rPr>
        <w:t>政务数据资源共享交换平台统一受理数据共享需求并提供服务。</w:t>
      </w:r>
    </w:p>
    <w:p>
      <w:pPr>
        <w:pStyle w:val="10"/>
        <w:spacing w:line="600" w:lineRule="exact"/>
        <w:ind w:firstLine="640"/>
        <w:rPr>
          <w:rFonts w:ascii="Times New Roman" w:hAnsi="Times New Roman" w:eastAsia="仿宋_GB2312" w:cs="Times New Roman"/>
          <w:sz w:val="32"/>
          <w:szCs w:val="22"/>
        </w:rPr>
      </w:pPr>
      <w:r>
        <w:rPr>
          <w:rFonts w:ascii="Times New Roman" w:hAnsi="Times New Roman" w:eastAsia="仿宋_GB2312" w:cs="Times New Roman"/>
          <w:color w:val="000000"/>
          <w:sz w:val="32"/>
          <w:szCs w:val="32"/>
        </w:rPr>
        <w:t>上级政务部门利用纵向业务信息系统汇聚的政务数据资源，</w:t>
      </w:r>
      <w:r>
        <w:rPr>
          <w:rFonts w:hint="eastAsia" w:ascii="Times New Roman" w:hAnsi="Times New Roman" w:eastAsia="仿宋_GB2312" w:cs="Times New Roman"/>
          <w:color w:val="000000"/>
          <w:sz w:val="32"/>
          <w:szCs w:val="32"/>
        </w:rPr>
        <w:t>应当</w:t>
      </w:r>
      <w:r>
        <w:rPr>
          <w:rFonts w:ascii="Times New Roman" w:hAnsi="Times New Roman" w:eastAsia="仿宋_GB2312" w:cs="Times New Roman"/>
          <w:color w:val="000000"/>
          <w:sz w:val="32"/>
          <w:szCs w:val="32"/>
        </w:rPr>
        <w:t>建立地方数据回流机制。</w:t>
      </w:r>
    </w:p>
    <w:p>
      <w:pPr>
        <w:pStyle w:val="10"/>
        <w:spacing w:line="600" w:lineRule="exact"/>
        <w:ind w:firstLine="640"/>
        <w:outlineLvl w:val="2"/>
        <w:rPr>
          <w:rFonts w:ascii="Times New Roman" w:hAnsi="Times New Roman" w:eastAsia="仿宋_GB2312" w:cs="Times New Roman"/>
          <w:color w:val="000000"/>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三</w:t>
      </w:r>
      <w:r>
        <w:rPr>
          <w:rFonts w:ascii="Times New Roman" w:hAnsi="Times New Roman" w:eastAsia="黑体" w:cs="Times New Roman"/>
          <w:sz w:val="32"/>
          <w:szCs w:val="32"/>
        </w:rPr>
        <w:t>条</w:t>
      </w:r>
      <w:r>
        <w:rPr>
          <w:rFonts w:ascii="Times New Roman" w:hAnsi="Times New Roman" w:eastAsia="仿宋_GB2312" w:cs="Times New Roman"/>
          <w:color w:val="000000"/>
          <w:sz w:val="32"/>
          <w:szCs w:val="32"/>
        </w:rPr>
        <w:t xml:space="preserve">  </w:t>
      </w:r>
      <w:r>
        <w:rPr>
          <w:rFonts w:ascii="Times New Roman" w:hAnsi="Times New Roman" w:eastAsia="黑体" w:cs="Times New Roman"/>
          <w:sz w:val="32"/>
        </w:rPr>
        <w:t>【共享类型】</w:t>
      </w:r>
      <w:r>
        <w:rPr>
          <w:rFonts w:ascii="Times New Roman" w:hAnsi="Times New Roman" w:eastAsia="仿宋_GB2312" w:cs="Times New Roman"/>
          <w:color w:val="000000"/>
          <w:sz w:val="32"/>
          <w:szCs w:val="32"/>
        </w:rPr>
        <w:t>政务数据</w:t>
      </w:r>
      <w:r>
        <w:rPr>
          <w:rFonts w:hint="eastAsia" w:ascii="Times New Roman" w:hAnsi="Times New Roman" w:eastAsia="仿宋_GB2312" w:cs="Times New Roman"/>
          <w:color w:val="000000"/>
          <w:sz w:val="32"/>
          <w:szCs w:val="32"/>
        </w:rPr>
        <w:t>资源</w:t>
      </w:r>
      <w:r>
        <w:rPr>
          <w:rFonts w:ascii="Times New Roman" w:hAnsi="Times New Roman" w:eastAsia="仿宋_GB2312" w:cs="Times New Roman"/>
          <w:color w:val="000000"/>
          <w:sz w:val="32"/>
          <w:szCs w:val="32"/>
        </w:rPr>
        <w:t>按共享类型分为无条件共享类、有条件共享类和不予共享类。列入不予共享类的，政务部门应当说明理由，并提供</w:t>
      </w:r>
      <w:r>
        <w:rPr>
          <w:rFonts w:hint="eastAsia" w:ascii="Times New Roman" w:hAnsi="Times New Roman" w:eastAsia="仿宋_GB2312" w:cs="Times New Roman"/>
          <w:color w:val="000000"/>
          <w:sz w:val="32"/>
          <w:szCs w:val="32"/>
        </w:rPr>
        <w:t>法律法规</w:t>
      </w:r>
      <w:r>
        <w:rPr>
          <w:rFonts w:ascii="Times New Roman" w:hAnsi="Times New Roman" w:eastAsia="仿宋_GB2312" w:cs="Times New Roman"/>
          <w:color w:val="000000"/>
          <w:sz w:val="32"/>
          <w:szCs w:val="32"/>
        </w:rPr>
        <w:t>作为依据。</w:t>
      </w:r>
    </w:p>
    <w:p>
      <w:pPr>
        <w:pStyle w:val="10"/>
        <w:spacing w:line="600" w:lineRule="exact"/>
        <w:ind w:firstLine="640"/>
        <w:rPr>
          <w:rFonts w:ascii="Times New Roman" w:hAnsi="Times New Roman" w:eastAsia="仿宋_GB2312" w:cs="Times New Roman"/>
          <w:color w:val="000000"/>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条</w:t>
      </w:r>
      <w:r>
        <w:rPr>
          <w:rFonts w:ascii="Times New Roman" w:hAnsi="Times New Roman" w:eastAsia="仿宋_GB2312" w:cs="Times New Roman"/>
          <w:color w:val="000000"/>
          <w:sz w:val="32"/>
          <w:szCs w:val="32"/>
        </w:rPr>
        <w:t xml:space="preserve">  </w:t>
      </w:r>
      <w:r>
        <w:rPr>
          <w:rFonts w:ascii="Times New Roman" w:hAnsi="Times New Roman" w:eastAsia="黑体" w:cs="Times New Roman"/>
          <w:sz w:val="32"/>
        </w:rPr>
        <w:t>【</w:t>
      </w:r>
      <w:r>
        <w:rPr>
          <w:rFonts w:hint="eastAsia" w:ascii="Times New Roman" w:hAnsi="Times New Roman" w:eastAsia="黑体" w:cs="Times New Roman"/>
          <w:sz w:val="32"/>
        </w:rPr>
        <w:t>无条件共享类政务数据获取方式</w:t>
      </w:r>
      <w:r>
        <w:rPr>
          <w:rFonts w:ascii="Times New Roman" w:hAnsi="Times New Roman" w:eastAsia="黑体" w:cs="Times New Roman"/>
          <w:sz w:val="32"/>
        </w:rPr>
        <w:t>】</w:t>
      </w:r>
      <w:r>
        <w:rPr>
          <w:rFonts w:ascii="Times New Roman" w:hAnsi="Times New Roman" w:eastAsia="仿宋_GB2312" w:cs="Times New Roman"/>
          <w:color w:val="000000"/>
          <w:sz w:val="32"/>
          <w:szCs w:val="32"/>
        </w:rPr>
        <w:t>政务部门因履职需要，要求使用无条件共享类政务数据</w:t>
      </w:r>
      <w:r>
        <w:rPr>
          <w:rFonts w:hint="eastAsia" w:ascii="Times New Roman" w:hAnsi="Times New Roman" w:eastAsia="仿宋_GB2312" w:cs="Times New Roman"/>
          <w:color w:val="000000"/>
          <w:sz w:val="32"/>
          <w:szCs w:val="32"/>
        </w:rPr>
        <w:t>资源</w:t>
      </w:r>
      <w:r>
        <w:rPr>
          <w:rFonts w:ascii="Times New Roman" w:hAnsi="Times New Roman" w:eastAsia="仿宋_GB2312" w:cs="Times New Roman"/>
          <w:color w:val="000000"/>
          <w:sz w:val="32"/>
          <w:szCs w:val="32"/>
        </w:rPr>
        <w:t>的，在政务数据资源共享交换平台上直接获取。</w:t>
      </w:r>
    </w:p>
    <w:p>
      <w:pPr>
        <w:pStyle w:val="10"/>
        <w:spacing w:line="600" w:lineRule="exact"/>
        <w:ind w:firstLine="640"/>
        <w:rPr>
          <w:rFonts w:ascii="Times New Roman" w:hAnsi="Times New Roman" w:eastAsia="仿宋_GB2312" w:cs="Times New Roman"/>
          <w:color w:val="000000"/>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条</w:t>
      </w:r>
      <w:r>
        <w:rPr>
          <w:rFonts w:ascii="Times New Roman" w:hAnsi="Times New Roman" w:eastAsia="仿宋_GB2312" w:cs="Times New Roman"/>
          <w:color w:val="000000"/>
          <w:sz w:val="32"/>
          <w:szCs w:val="32"/>
        </w:rPr>
        <w:t xml:space="preserve">  </w:t>
      </w:r>
      <w:r>
        <w:rPr>
          <w:rFonts w:ascii="Times New Roman" w:hAnsi="Times New Roman" w:eastAsia="黑体" w:cs="Times New Roman"/>
          <w:sz w:val="32"/>
        </w:rPr>
        <w:t>【</w:t>
      </w:r>
      <w:r>
        <w:rPr>
          <w:rFonts w:hint="eastAsia" w:ascii="Times New Roman" w:hAnsi="Times New Roman" w:eastAsia="黑体" w:cs="Times New Roman"/>
          <w:sz w:val="32"/>
        </w:rPr>
        <w:t>有条件共享类政务数据获取方式</w:t>
      </w:r>
      <w:r>
        <w:rPr>
          <w:rFonts w:ascii="Times New Roman" w:hAnsi="Times New Roman" w:eastAsia="黑体" w:cs="Times New Roman"/>
          <w:sz w:val="32"/>
        </w:rPr>
        <w:t>】</w:t>
      </w:r>
      <w:r>
        <w:rPr>
          <w:rFonts w:ascii="Times New Roman" w:hAnsi="Times New Roman" w:eastAsia="仿宋_GB2312" w:cs="Times New Roman"/>
          <w:color w:val="000000"/>
          <w:sz w:val="32"/>
          <w:szCs w:val="32"/>
        </w:rPr>
        <w:t>要求使用有条件共享类政务数据</w:t>
      </w:r>
      <w:r>
        <w:rPr>
          <w:rFonts w:hint="eastAsia" w:ascii="Times New Roman" w:hAnsi="Times New Roman" w:eastAsia="仿宋_GB2312" w:cs="Times New Roman"/>
          <w:color w:val="000000"/>
          <w:sz w:val="32"/>
          <w:szCs w:val="32"/>
        </w:rPr>
        <w:t>资源</w:t>
      </w:r>
      <w:r>
        <w:rPr>
          <w:rFonts w:ascii="Times New Roman" w:hAnsi="Times New Roman" w:eastAsia="仿宋_GB2312" w:cs="Times New Roman"/>
          <w:color w:val="000000"/>
          <w:sz w:val="32"/>
          <w:szCs w:val="32"/>
        </w:rPr>
        <w:t>的，经政务数据提供部门同意，由同级数据主管机构开通相应访问权限。</w:t>
      </w:r>
    </w:p>
    <w:p>
      <w:pPr>
        <w:pStyle w:val="10"/>
        <w:spacing w:line="600" w:lineRule="exact"/>
        <w:ind w:firstLine="640"/>
        <w:rPr>
          <w:rFonts w:ascii="Times New Roman" w:hAnsi="Times New Roman" w:eastAsia="仿宋_GB2312" w:cs="Times New Roman"/>
          <w:color w:val="000000"/>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六</w:t>
      </w:r>
      <w:r>
        <w:rPr>
          <w:rFonts w:ascii="Times New Roman" w:hAnsi="Times New Roman" w:eastAsia="黑体" w:cs="Times New Roman"/>
          <w:sz w:val="32"/>
          <w:szCs w:val="32"/>
        </w:rPr>
        <w:t>条</w:t>
      </w:r>
      <w:r>
        <w:rPr>
          <w:rFonts w:ascii="Times New Roman" w:hAnsi="Times New Roman" w:eastAsia="仿宋_GB2312" w:cs="Times New Roman"/>
          <w:color w:val="000000"/>
          <w:sz w:val="32"/>
          <w:szCs w:val="32"/>
        </w:rPr>
        <w:t xml:space="preserve">  </w:t>
      </w:r>
      <w:r>
        <w:rPr>
          <w:rFonts w:ascii="Times New Roman" w:hAnsi="Times New Roman" w:eastAsia="黑体" w:cs="Times New Roman"/>
          <w:sz w:val="32"/>
        </w:rPr>
        <w:t>【</w:t>
      </w:r>
      <w:r>
        <w:rPr>
          <w:rFonts w:hint="eastAsia" w:ascii="Times New Roman" w:hAnsi="Times New Roman" w:eastAsia="黑体" w:cs="Times New Roman"/>
          <w:sz w:val="32"/>
        </w:rPr>
        <w:t>脱密脱敏</w:t>
      </w:r>
      <w:r>
        <w:rPr>
          <w:rFonts w:ascii="Times New Roman" w:hAnsi="Times New Roman" w:eastAsia="黑体" w:cs="Times New Roman"/>
          <w:sz w:val="32"/>
        </w:rPr>
        <w:t>】</w:t>
      </w:r>
      <w:r>
        <w:rPr>
          <w:rFonts w:ascii="Times New Roman" w:hAnsi="Times New Roman" w:eastAsia="仿宋_GB2312" w:cs="Times New Roman"/>
          <w:color w:val="000000"/>
          <w:sz w:val="32"/>
          <w:szCs w:val="32"/>
        </w:rPr>
        <w:t>有条件共享类和不予共享类的政务数据</w:t>
      </w:r>
      <w:r>
        <w:rPr>
          <w:rFonts w:hint="eastAsia" w:ascii="Times New Roman" w:hAnsi="Times New Roman" w:eastAsia="仿宋_GB2312" w:cs="Times New Roman"/>
          <w:color w:val="000000"/>
          <w:sz w:val="32"/>
          <w:szCs w:val="32"/>
        </w:rPr>
        <w:t>资源</w:t>
      </w:r>
      <w:r>
        <w:rPr>
          <w:rFonts w:ascii="Times New Roman" w:hAnsi="Times New Roman" w:eastAsia="仿宋_GB2312" w:cs="Times New Roman"/>
          <w:color w:val="000000"/>
          <w:sz w:val="32"/>
          <w:szCs w:val="32"/>
        </w:rPr>
        <w:t>经脱密脱敏等处理后达到共享条件的，可在一定范围共享，</w:t>
      </w:r>
      <w:r>
        <w:rPr>
          <w:rFonts w:hint="eastAsia" w:ascii="Times New Roman" w:hAnsi="Times New Roman" w:eastAsia="仿宋_GB2312" w:cs="Times New Roman"/>
          <w:color w:val="000000"/>
          <w:sz w:val="32"/>
          <w:szCs w:val="32"/>
        </w:rPr>
        <w:t>法律法规</w:t>
      </w:r>
      <w:r>
        <w:rPr>
          <w:rFonts w:ascii="Times New Roman" w:hAnsi="Times New Roman" w:eastAsia="仿宋_GB2312" w:cs="Times New Roman"/>
          <w:color w:val="000000"/>
          <w:sz w:val="32"/>
          <w:szCs w:val="32"/>
        </w:rPr>
        <w:t>另</w:t>
      </w:r>
      <w:r>
        <w:rPr>
          <w:rFonts w:hint="eastAsia" w:ascii="Times New Roman" w:hAnsi="Times New Roman" w:eastAsia="仿宋_GB2312" w:cs="Times New Roman"/>
          <w:color w:val="000000"/>
          <w:sz w:val="32"/>
          <w:szCs w:val="32"/>
        </w:rPr>
        <w:t>有</w:t>
      </w:r>
      <w:r>
        <w:rPr>
          <w:rFonts w:ascii="Times New Roman" w:hAnsi="Times New Roman" w:eastAsia="仿宋_GB2312" w:cs="Times New Roman"/>
          <w:color w:val="000000"/>
          <w:sz w:val="32"/>
          <w:szCs w:val="32"/>
        </w:rPr>
        <w:t>规定的除外。</w:t>
      </w:r>
    </w:p>
    <w:p>
      <w:pPr>
        <w:pStyle w:val="10"/>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政务数据</w:t>
      </w:r>
      <w:r>
        <w:rPr>
          <w:rFonts w:hint="eastAsia" w:ascii="Times New Roman" w:hAnsi="Times New Roman" w:eastAsia="仿宋_GB2312" w:cs="Times New Roman"/>
          <w:color w:val="000000"/>
          <w:sz w:val="32"/>
          <w:szCs w:val="32"/>
        </w:rPr>
        <w:t>资源</w:t>
      </w:r>
      <w:r>
        <w:rPr>
          <w:rFonts w:ascii="Times New Roman" w:hAnsi="Times New Roman" w:eastAsia="仿宋_GB2312" w:cs="Times New Roman"/>
          <w:color w:val="000000"/>
          <w:sz w:val="32"/>
          <w:szCs w:val="32"/>
        </w:rPr>
        <w:t>脱密脱敏等处理的具体办法，由省</w:t>
      </w:r>
      <w:r>
        <w:rPr>
          <w:rFonts w:hint="eastAsia" w:ascii="Times New Roman" w:hAnsi="Times New Roman" w:eastAsia="仿宋_GB2312" w:cs="Times New Roman"/>
          <w:color w:val="000000"/>
          <w:sz w:val="32"/>
          <w:szCs w:val="32"/>
        </w:rPr>
        <w:t>人民政府</w:t>
      </w:r>
      <w:r>
        <w:rPr>
          <w:rFonts w:ascii="Times New Roman" w:hAnsi="Times New Roman" w:eastAsia="仿宋_GB2312" w:cs="Times New Roman"/>
          <w:color w:val="000000"/>
          <w:sz w:val="32"/>
          <w:szCs w:val="32"/>
        </w:rPr>
        <w:t>数据主管机构会同有</w:t>
      </w:r>
      <w:r>
        <w:rPr>
          <w:rFonts w:hint="eastAsia" w:ascii="Times New Roman" w:hAnsi="Times New Roman" w:eastAsia="仿宋_GB2312" w:cs="Times New Roman"/>
          <w:color w:val="000000"/>
          <w:sz w:val="32"/>
          <w:szCs w:val="32"/>
        </w:rPr>
        <w:t>关</w:t>
      </w:r>
      <w:r>
        <w:rPr>
          <w:rFonts w:ascii="Times New Roman" w:hAnsi="Times New Roman" w:eastAsia="仿宋_GB2312" w:cs="Times New Roman"/>
          <w:color w:val="000000"/>
          <w:sz w:val="32"/>
          <w:szCs w:val="32"/>
        </w:rPr>
        <w:t>部门制定。</w:t>
      </w:r>
    </w:p>
    <w:p>
      <w:pPr>
        <w:pStyle w:val="10"/>
        <w:spacing w:line="600" w:lineRule="exact"/>
        <w:ind w:firstLine="640"/>
        <w:outlineLvl w:val="2"/>
        <w:rPr>
          <w:rFonts w:ascii="Times New Roman" w:hAnsi="Times New Roman" w:eastAsia="仿宋_GB2312" w:cs="Times New Roman"/>
          <w:color w:val="000000"/>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七</w:t>
      </w:r>
      <w:r>
        <w:rPr>
          <w:rFonts w:ascii="Times New Roman" w:hAnsi="Times New Roman" w:eastAsia="黑体" w:cs="Times New Roman"/>
          <w:sz w:val="32"/>
          <w:szCs w:val="32"/>
        </w:rPr>
        <w:t>条</w:t>
      </w:r>
      <w:r>
        <w:rPr>
          <w:rFonts w:ascii="Times New Roman" w:hAnsi="Times New Roman" w:eastAsia="仿宋_GB2312" w:cs="Times New Roman"/>
          <w:sz w:val="32"/>
          <w:szCs w:val="22"/>
        </w:rPr>
        <w:t xml:space="preserve">  </w:t>
      </w:r>
      <w:r>
        <w:rPr>
          <w:rFonts w:ascii="Times New Roman" w:hAnsi="Times New Roman" w:eastAsia="仿宋_GB2312" w:cs="Times New Roman"/>
          <w:color w:val="000000"/>
          <w:sz w:val="32"/>
          <w:szCs w:val="32"/>
        </w:rPr>
        <w:t>【</w:t>
      </w:r>
      <w:r>
        <w:rPr>
          <w:rFonts w:ascii="Times New Roman" w:hAnsi="Times New Roman" w:eastAsia="黑体" w:cs="Times New Roman"/>
          <w:sz w:val="32"/>
        </w:rPr>
        <w:t>社会数据共享</w:t>
      </w:r>
      <w:r>
        <w:rPr>
          <w:rFonts w:ascii="Times New Roman" w:hAnsi="Times New Roman" w:eastAsia="仿宋_GB2312" w:cs="Times New Roman"/>
          <w:color w:val="000000"/>
          <w:sz w:val="32"/>
          <w:szCs w:val="32"/>
        </w:rPr>
        <w:t>】政务部门需使用公共服务机构、相关企业及第三方平台等方面数据的，可采用协商、采购、合作开发等方式，在确保数据安全前提下，由数据主管机构打通网间数据共享通道，通过数据接口、批量交换等途径实现共享。</w:t>
      </w:r>
    </w:p>
    <w:p>
      <w:pPr>
        <w:pStyle w:val="10"/>
        <w:keepNext w:val="0"/>
        <w:keepLines w:val="0"/>
        <w:pageBreakBefore w:val="0"/>
        <w:widowControl w:val="0"/>
        <w:numPr>
          <w:ilvl w:val="0"/>
          <w:numId w:val="1"/>
        </w:numPr>
        <w:kinsoku/>
        <w:wordWrap/>
        <w:overflowPunct/>
        <w:topLinePunct w:val="0"/>
        <w:autoSpaceDE/>
        <w:autoSpaceDN/>
        <w:bidi w:val="0"/>
        <w:adjustRightInd/>
        <w:snapToGrid/>
        <w:spacing w:before="313" w:beforeLines="100" w:after="157" w:afterLines="50" w:line="600" w:lineRule="exact"/>
        <w:ind w:firstLine="0" w:firstLineChars="0"/>
        <w:jc w:val="center"/>
        <w:textAlignment w:val="auto"/>
        <w:outlineLvl w:val="1"/>
        <w:rPr>
          <w:rFonts w:ascii="Times New Roman" w:hAnsi="Times New Roman" w:eastAsia="黑体" w:cs="Times New Roman"/>
          <w:sz w:val="32"/>
          <w:szCs w:val="32"/>
        </w:rPr>
      </w:pPr>
      <w:r>
        <w:rPr>
          <w:rFonts w:ascii="Times New Roman" w:hAnsi="Times New Roman" w:eastAsia="黑体" w:cs="Times New Roman"/>
          <w:sz w:val="32"/>
          <w:szCs w:val="32"/>
        </w:rPr>
        <w:t xml:space="preserve"> 开放</w:t>
      </w:r>
      <w:r>
        <w:rPr>
          <w:rFonts w:hint="eastAsia" w:ascii="Times New Roman" w:hAnsi="Times New Roman" w:eastAsia="黑体" w:cs="Times New Roman"/>
          <w:sz w:val="32"/>
          <w:szCs w:val="32"/>
          <w:lang w:eastAsia="zh-CN"/>
        </w:rPr>
        <w:t>应用</w:t>
      </w:r>
    </w:p>
    <w:p>
      <w:pPr>
        <w:pStyle w:val="10"/>
        <w:spacing w:line="600" w:lineRule="exact"/>
        <w:ind w:firstLine="640"/>
        <w:outlineLvl w:val="2"/>
        <w:rPr>
          <w:rFonts w:ascii="Times New Roman" w:hAnsi="Times New Roman" w:eastAsia="仿宋_GB2312" w:cs="Times New Roman"/>
          <w:color w:val="000000"/>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w:t>
      </w:r>
      <w:r>
        <w:rPr>
          <w:rFonts w:ascii="Times New Roman" w:hAnsi="Times New Roman" w:eastAsia="黑体" w:cs="Times New Roman"/>
          <w:sz w:val="32"/>
        </w:rPr>
        <w:t>开放原则</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政务数据</w:t>
      </w:r>
      <w:r>
        <w:rPr>
          <w:rFonts w:hint="eastAsia" w:ascii="Times New Roman" w:hAnsi="Times New Roman" w:eastAsia="仿宋_GB2312" w:cs="Times New Roman"/>
          <w:color w:val="000000"/>
          <w:sz w:val="32"/>
          <w:szCs w:val="32"/>
        </w:rPr>
        <w:t>资源</w:t>
      </w:r>
      <w:r>
        <w:rPr>
          <w:rFonts w:ascii="Times New Roman" w:hAnsi="Times New Roman" w:eastAsia="仿宋_GB2312" w:cs="Times New Roman"/>
          <w:color w:val="000000"/>
          <w:sz w:val="32"/>
          <w:szCs w:val="32"/>
        </w:rPr>
        <w:t>开放</w:t>
      </w:r>
      <w:r>
        <w:rPr>
          <w:rFonts w:hint="eastAsia" w:ascii="Times New Roman" w:hAnsi="Times New Roman" w:eastAsia="仿宋_GB2312" w:cs="Times New Roman"/>
          <w:color w:val="000000"/>
          <w:sz w:val="32"/>
          <w:szCs w:val="32"/>
        </w:rPr>
        <w:t>应当</w:t>
      </w:r>
      <w:r>
        <w:rPr>
          <w:rFonts w:ascii="Times New Roman" w:hAnsi="Times New Roman" w:eastAsia="仿宋_GB2312" w:cs="Times New Roman"/>
          <w:color w:val="000000"/>
          <w:sz w:val="32"/>
          <w:szCs w:val="32"/>
        </w:rPr>
        <w:t>遵循需求导向、分类分级、便捷高效、安全可控的原则</w:t>
      </w:r>
      <w:r>
        <w:rPr>
          <w:rFonts w:hint="eastAsia" w:ascii="Times New Roman" w:hAnsi="Times New Roman" w:eastAsia="仿宋_GB2312" w:cs="Times New Roman"/>
          <w:color w:val="000000"/>
          <w:sz w:val="32"/>
          <w:szCs w:val="32"/>
        </w:rPr>
        <w:t>。</w:t>
      </w:r>
    </w:p>
    <w:p>
      <w:pPr>
        <w:pStyle w:val="10"/>
        <w:spacing w:line="600" w:lineRule="exact"/>
        <w:ind w:firstLine="640"/>
        <w:outlineLvl w:val="2"/>
        <w:rPr>
          <w:rFonts w:ascii="Times New Roman" w:hAnsi="Times New Roman" w:eastAsia="仿宋_GB2312" w:cs="Times New Roman"/>
          <w:color w:val="000000"/>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九</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w:t>
      </w:r>
      <w:r>
        <w:rPr>
          <w:rFonts w:ascii="Times New Roman" w:hAnsi="Times New Roman" w:eastAsia="黑体" w:cs="Times New Roman"/>
          <w:sz w:val="32"/>
        </w:rPr>
        <w:t>开放</w:t>
      </w:r>
      <w:r>
        <w:rPr>
          <w:rFonts w:hint="eastAsia" w:ascii="Times New Roman" w:hAnsi="Times New Roman" w:eastAsia="黑体" w:cs="Times New Roman"/>
          <w:sz w:val="32"/>
        </w:rPr>
        <w:t>平台</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政务数据开放平台</w:t>
      </w:r>
      <w:r>
        <w:rPr>
          <w:rFonts w:hint="eastAsia" w:ascii="Times New Roman" w:hAnsi="Times New Roman" w:eastAsia="仿宋_GB2312" w:cs="Times New Roman"/>
          <w:color w:val="000000"/>
          <w:sz w:val="32"/>
          <w:szCs w:val="32"/>
        </w:rPr>
        <w:t>是</w:t>
      </w:r>
      <w:r>
        <w:rPr>
          <w:rFonts w:ascii="Times New Roman" w:hAnsi="Times New Roman" w:eastAsia="仿宋_GB2312" w:cs="Times New Roman"/>
          <w:color w:val="000000"/>
          <w:sz w:val="32"/>
          <w:szCs w:val="32"/>
        </w:rPr>
        <w:t>向自然人、法人和非法人组织提供政务数据</w:t>
      </w:r>
      <w:r>
        <w:rPr>
          <w:rFonts w:hint="eastAsia" w:ascii="Times New Roman" w:hAnsi="Times New Roman" w:eastAsia="仿宋_GB2312" w:cs="Times New Roman"/>
          <w:color w:val="000000"/>
          <w:sz w:val="32"/>
          <w:szCs w:val="32"/>
        </w:rPr>
        <w:t>资源</w:t>
      </w:r>
      <w:r>
        <w:rPr>
          <w:rFonts w:ascii="Times New Roman" w:hAnsi="Times New Roman" w:eastAsia="仿宋_GB2312" w:cs="Times New Roman"/>
          <w:color w:val="000000"/>
          <w:sz w:val="32"/>
          <w:szCs w:val="32"/>
        </w:rPr>
        <w:t>开放服务</w:t>
      </w:r>
      <w:r>
        <w:rPr>
          <w:rFonts w:hint="eastAsia" w:ascii="Times New Roman" w:hAnsi="Times New Roman" w:eastAsia="仿宋_GB2312" w:cs="Times New Roman"/>
          <w:color w:val="000000"/>
          <w:sz w:val="32"/>
          <w:szCs w:val="32"/>
        </w:rPr>
        <w:t>的信息</w:t>
      </w:r>
      <w:r>
        <w:rPr>
          <w:rFonts w:ascii="Times New Roman" w:hAnsi="Times New Roman" w:eastAsia="仿宋_GB2312" w:cs="Times New Roman"/>
          <w:color w:val="000000"/>
          <w:sz w:val="32"/>
          <w:szCs w:val="32"/>
        </w:rPr>
        <w:t>基础设施。</w:t>
      </w:r>
    </w:p>
    <w:p>
      <w:pPr>
        <w:pStyle w:val="10"/>
        <w:spacing w:line="60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政务数据开放平台由省市两级建设，各县（市、区）人民政府、各政务部门不得建设其他政务数据开放平台。</w:t>
      </w:r>
    </w:p>
    <w:p>
      <w:pPr>
        <w:pStyle w:val="10"/>
        <w:spacing w:line="600" w:lineRule="exact"/>
        <w:ind w:firstLine="640"/>
        <w:outlineLvl w:val="2"/>
        <w:rPr>
          <w:rFonts w:ascii="Times New Roman" w:hAnsi="Times New Roman" w:eastAsia="仿宋_GB2312" w:cs="Times New Roman"/>
          <w:color w:val="000000"/>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三十</w:t>
      </w:r>
      <w:r>
        <w:rPr>
          <w:rFonts w:ascii="Times New Roman" w:hAnsi="Times New Roman" w:eastAsia="黑体" w:cs="Times New Roman"/>
          <w:sz w:val="32"/>
          <w:szCs w:val="32"/>
        </w:rPr>
        <w:t>条</w:t>
      </w:r>
      <w:r>
        <w:rPr>
          <w:rFonts w:ascii="Times New Roman" w:hAnsi="Times New Roman" w:eastAsia="仿宋_GB2312" w:cs="Times New Roman"/>
          <w:color w:val="000000"/>
          <w:sz w:val="32"/>
          <w:szCs w:val="32"/>
        </w:rPr>
        <w:t xml:space="preserve">  【</w:t>
      </w:r>
      <w:r>
        <w:rPr>
          <w:rFonts w:ascii="Times New Roman" w:hAnsi="Times New Roman" w:eastAsia="黑体" w:cs="Times New Roman"/>
          <w:sz w:val="32"/>
        </w:rPr>
        <w:t>分类分级</w:t>
      </w:r>
      <w:r>
        <w:rPr>
          <w:rFonts w:ascii="Times New Roman" w:hAnsi="Times New Roman" w:eastAsia="仿宋_GB2312" w:cs="Times New Roman"/>
          <w:color w:val="000000"/>
          <w:sz w:val="32"/>
          <w:szCs w:val="32"/>
        </w:rPr>
        <w:t>】省</w:t>
      </w:r>
      <w:r>
        <w:rPr>
          <w:rFonts w:hint="eastAsia" w:ascii="Times New Roman" w:hAnsi="Times New Roman" w:eastAsia="仿宋_GB2312" w:cs="Times New Roman"/>
          <w:color w:val="000000"/>
          <w:sz w:val="32"/>
          <w:szCs w:val="32"/>
        </w:rPr>
        <w:t>人民政府</w:t>
      </w:r>
      <w:r>
        <w:rPr>
          <w:rFonts w:ascii="Times New Roman" w:hAnsi="Times New Roman" w:eastAsia="仿宋_GB2312" w:cs="Times New Roman"/>
          <w:color w:val="000000"/>
          <w:sz w:val="32"/>
          <w:szCs w:val="32"/>
        </w:rPr>
        <w:t>数据主管机构应当按照</w:t>
      </w:r>
      <w:r>
        <w:rPr>
          <w:rFonts w:hint="eastAsia" w:ascii="Times New Roman" w:hAnsi="Times New Roman" w:eastAsia="仿宋_GB2312" w:cs="Times New Roman"/>
          <w:color w:val="000000"/>
          <w:sz w:val="32"/>
          <w:szCs w:val="32"/>
        </w:rPr>
        <w:t>有关法律法规</w:t>
      </w:r>
      <w:r>
        <w:rPr>
          <w:rFonts w:ascii="Times New Roman" w:hAnsi="Times New Roman" w:eastAsia="仿宋_GB2312" w:cs="Times New Roman"/>
          <w:color w:val="000000"/>
          <w:sz w:val="32"/>
          <w:szCs w:val="32"/>
        </w:rPr>
        <w:t>的规定，制定全省政务数据</w:t>
      </w:r>
      <w:r>
        <w:rPr>
          <w:rFonts w:hint="eastAsia" w:ascii="Times New Roman" w:hAnsi="Times New Roman" w:eastAsia="仿宋_GB2312" w:cs="Times New Roman"/>
          <w:color w:val="000000"/>
          <w:sz w:val="32"/>
          <w:szCs w:val="32"/>
        </w:rPr>
        <w:t>开放</w:t>
      </w:r>
      <w:r>
        <w:rPr>
          <w:rFonts w:ascii="Times New Roman" w:hAnsi="Times New Roman" w:eastAsia="仿宋_GB2312" w:cs="Times New Roman"/>
          <w:color w:val="000000"/>
          <w:sz w:val="32"/>
          <w:szCs w:val="32"/>
        </w:rPr>
        <w:t>分类分级规则。政务部门应当按照政务数据</w:t>
      </w:r>
      <w:r>
        <w:rPr>
          <w:rFonts w:hint="eastAsia" w:ascii="Times New Roman" w:hAnsi="Times New Roman" w:eastAsia="仿宋_GB2312" w:cs="Times New Roman"/>
          <w:color w:val="000000"/>
          <w:sz w:val="32"/>
          <w:szCs w:val="32"/>
        </w:rPr>
        <w:t>开放</w:t>
      </w:r>
      <w:r>
        <w:rPr>
          <w:rFonts w:ascii="Times New Roman" w:hAnsi="Times New Roman" w:eastAsia="仿宋_GB2312" w:cs="Times New Roman"/>
          <w:color w:val="000000"/>
          <w:sz w:val="32"/>
          <w:szCs w:val="32"/>
        </w:rPr>
        <w:t>分类分级规则，确定</w:t>
      </w:r>
      <w:r>
        <w:rPr>
          <w:rFonts w:hint="eastAsia" w:ascii="Times New Roman" w:hAnsi="Times New Roman" w:eastAsia="仿宋_GB2312" w:cs="Times New Roman"/>
          <w:color w:val="000000"/>
          <w:sz w:val="32"/>
          <w:szCs w:val="32"/>
        </w:rPr>
        <w:t>政务数据</w:t>
      </w:r>
      <w:r>
        <w:rPr>
          <w:rFonts w:ascii="Times New Roman" w:hAnsi="Times New Roman" w:eastAsia="仿宋_GB2312" w:cs="Times New Roman"/>
          <w:color w:val="000000"/>
          <w:sz w:val="32"/>
          <w:szCs w:val="32"/>
        </w:rPr>
        <w:t>开放类型、开放条件和监管措施。</w:t>
      </w:r>
    </w:p>
    <w:p>
      <w:pPr>
        <w:pStyle w:val="10"/>
        <w:spacing w:line="600" w:lineRule="exact"/>
        <w:ind w:firstLine="640"/>
        <w:outlineLvl w:val="2"/>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政务数据资源开放类型分为无条件开放类、有条件开放类和不予开放类。</w:t>
      </w:r>
    </w:p>
    <w:p>
      <w:pPr>
        <w:pStyle w:val="10"/>
        <w:spacing w:line="600" w:lineRule="exact"/>
        <w:ind w:firstLine="640"/>
        <w:outlineLvl w:val="2"/>
        <w:rPr>
          <w:rFonts w:ascii="Times New Roman" w:hAnsi="Times New Roman" w:eastAsia="仿宋_GB2312" w:cs="Times New Roman"/>
          <w:color w:val="000000"/>
          <w:kern w:val="0"/>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三十一</w:t>
      </w:r>
      <w:r>
        <w:rPr>
          <w:rFonts w:ascii="Times New Roman" w:hAnsi="Times New Roman" w:eastAsia="黑体" w:cs="Times New Roman"/>
          <w:sz w:val="32"/>
          <w:szCs w:val="32"/>
        </w:rPr>
        <w:t xml:space="preserve">条  </w:t>
      </w:r>
      <w:r>
        <w:rPr>
          <w:rFonts w:ascii="Times New Roman" w:hAnsi="Times New Roman" w:eastAsia="黑体" w:cs="Times New Roman"/>
          <w:sz w:val="32"/>
        </w:rPr>
        <w:t>【开放目录】</w:t>
      </w:r>
      <w:r>
        <w:rPr>
          <w:rFonts w:ascii="Times New Roman" w:hAnsi="Times New Roman" w:eastAsia="仿宋_GB2312" w:cs="Times New Roman"/>
          <w:color w:val="000000"/>
          <w:kern w:val="0"/>
          <w:sz w:val="32"/>
          <w:szCs w:val="32"/>
        </w:rPr>
        <w:t>政务部门应当按照政务数据分类分级规则，在本部门政务数据资源目录范围内，制定本部门的政务数据开放清单。数据主管机构应当会同政务部门建立开放清单审查机制。</w:t>
      </w:r>
    </w:p>
    <w:p>
      <w:pPr>
        <w:pStyle w:val="10"/>
        <w:spacing w:line="600" w:lineRule="exact"/>
        <w:ind w:firstLine="640"/>
        <w:outlineLvl w:val="2"/>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数据主管机构</w:t>
      </w:r>
      <w:r>
        <w:rPr>
          <w:rFonts w:hint="eastAsia" w:ascii="Times New Roman" w:hAnsi="Times New Roman" w:eastAsia="仿宋_GB2312" w:cs="Times New Roman"/>
          <w:color w:val="000000"/>
          <w:kern w:val="0"/>
          <w:sz w:val="32"/>
          <w:szCs w:val="32"/>
        </w:rPr>
        <w:t>根据同级政务部门编制的</w:t>
      </w:r>
      <w:r>
        <w:rPr>
          <w:rFonts w:ascii="Times New Roman" w:hAnsi="Times New Roman" w:eastAsia="仿宋_GB2312" w:cs="Times New Roman"/>
          <w:color w:val="000000"/>
          <w:kern w:val="0"/>
          <w:sz w:val="32"/>
          <w:szCs w:val="32"/>
        </w:rPr>
        <w:t>政务数据开放清单</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编制本级政务数据开放目录</w:t>
      </w:r>
      <w:r>
        <w:rPr>
          <w:rFonts w:hint="eastAsia" w:ascii="Times New Roman" w:hAnsi="Times New Roman" w:eastAsia="仿宋_GB2312" w:cs="Times New Roman"/>
          <w:color w:val="000000"/>
          <w:kern w:val="0"/>
          <w:sz w:val="32"/>
          <w:szCs w:val="32"/>
        </w:rPr>
        <w:t>，并</w:t>
      </w:r>
      <w:r>
        <w:rPr>
          <w:rFonts w:ascii="Times New Roman" w:hAnsi="Times New Roman" w:eastAsia="仿宋_GB2312" w:cs="Times New Roman"/>
          <w:color w:val="000000"/>
          <w:kern w:val="0"/>
          <w:sz w:val="32"/>
          <w:szCs w:val="32"/>
        </w:rPr>
        <w:t>通过政务数据开放平台予以公布。</w:t>
      </w:r>
    </w:p>
    <w:p>
      <w:pPr>
        <w:pStyle w:val="10"/>
        <w:spacing w:line="600" w:lineRule="exact"/>
        <w:ind w:firstLine="640"/>
        <w:rPr>
          <w:rFonts w:ascii="Times New Roman" w:hAnsi="Times New Roman" w:eastAsia="仿宋_GB2312" w:cs="Times New Roman"/>
          <w:sz w:val="32"/>
          <w:szCs w:val="22"/>
        </w:rPr>
      </w:pPr>
      <w:r>
        <w:rPr>
          <w:rFonts w:ascii="Times New Roman" w:hAnsi="Times New Roman" w:eastAsia="仿宋_GB2312" w:cs="Times New Roman"/>
          <w:sz w:val="32"/>
          <w:szCs w:val="22"/>
        </w:rPr>
        <w:t>数据主管机构定期组织对政务数据开放</w:t>
      </w:r>
      <w:r>
        <w:rPr>
          <w:rFonts w:hint="eastAsia" w:ascii="Times New Roman" w:hAnsi="Times New Roman" w:eastAsia="仿宋_GB2312" w:cs="Times New Roman"/>
          <w:sz w:val="32"/>
          <w:szCs w:val="22"/>
        </w:rPr>
        <w:t>目录</w:t>
      </w:r>
      <w:r>
        <w:rPr>
          <w:rFonts w:ascii="Times New Roman" w:hAnsi="Times New Roman" w:eastAsia="仿宋_GB2312" w:cs="Times New Roman"/>
          <w:sz w:val="32"/>
          <w:szCs w:val="22"/>
        </w:rPr>
        <w:t>的执行情况进行评估。</w:t>
      </w:r>
    </w:p>
    <w:p>
      <w:pPr>
        <w:pStyle w:val="10"/>
        <w:spacing w:line="600" w:lineRule="exact"/>
        <w:ind w:firstLine="640"/>
        <w:outlineLvl w:val="2"/>
        <w:rPr>
          <w:rFonts w:ascii="Times New Roman" w:hAnsi="Times New Roman" w:eastAsia="仿宋_GB2312" w:cs="Times New Roman"/>
          <w:sz w:val="32"/>
          <w:szCs w:val="22"/>
        </w:rPr>
      </w:pPr>
      <w:r>
        <w:rPr>
          <w:rFonts w:ascii="Times New Roman" w:hAnsi="Times New Roman" w:eastAsia="黑体" w:cs="Times New Roman"/>
          <w:sz w:val="32"/>
          <w:szCs w:val="32"/>
        </w:rPr>
        <w:t>第三十</w:t>
      </w:r>
      <w:r>
        <w:rPr>
          <w:rFonts w:hint="eastAsia" w:ascii="Times New Roman" w:hAnsi="Times New Roman" w:eastAsia="黑体" w:cs="Times New Roman"/>
          <w:sz w:val="32"/>
          <w:szCs w:val="32"/>
        </w:rPr>
        <w:t>二</w:t>
      </w:r>
      <w:r>
        <w:rPr>
          <w:rFonts w:ascii="Times New Roman" w:hAnsi="Times New Roman" w:eastAsia="黑体" w:cs="Times New Roman"/>
          <w:sz w:val="32"/>
          <w:szCs w:val="32"/>
        </w:rPr>
        <w:t xml:space="preserve">条  </w:t>
      </w:r>
      <w:r>
        <w:rPr>
          <w:rFonts w:ascii="Times New Roman" w:hAnsi="Times New Roman" w:eastAsia="黑体" w:cs="Times New Roman"/>
          <w:sz w:val="32"/>
        </w:rPr>
        <w:t>【无条件开放数据获取方式】</w:t>
      </w:r>
      <w:r>
        <w:rPr>
          <w:rFonts w:ascii="Times New Roman" w:hAnsi="Times New Roman" w:eastAsia="仿宋_GB2312" w:cs="Times New Roman"/>
          <w:sz w:val="32"/>
          <w:szCs w:val="22"/>
        </w:rPr>
        <w:t>对列入无条件开放类的政务数据</w:t>
      </w:r>
      <w:r>
        <w:rPr>
          <w:rFonts w:hint="eastAsia" w:ascii="Times New Roman" w:hAnsi="Times New Roman" w:eastAsia="仿宋_GB2312" w:cs="Times New Roman"/>
          <w:sz w:val="32"/>
          <w:szCs w:val="22"/>
        </w:rPr>
        <w:t>资源</w:t>
      </w:r>
      <w:r>
        <w:rPr>
          <w:rFonts w:ascii="Times New Roman" w:hAnsi="Times New Roman" w:eastAsia="仿宋_GB2312" w:cs="Times New Roman"/>
          <w:sz w:val="32"/>
          <w:szCs w:val="22"/>
        </w:rPr>
        <w:t>，自然人、法人和非法人组织可以通过开放平台以数据下载或者接口调用的方式直接获取。</w:t>
      </w:r>
    </w:p>
    <w:p>
      <w:pPr>
        <w:spacing w:line="600" w:lineRule="exact"/>
        <w:ind w:firstLine="640" w:firstLineChars="200"/>
        <w:outlineLvl w:val="2"/>
        <w:rPr>
          <w:rFonts w:ascii="Times New Roman" w:hAnsi="Times New Roman" w:eastAsia="仿宋_GB2312"/>
          <w:sz w:val="32"/>
        </w:rPr>
      </w:pPr>
      <w:r>
        <w:rPr>
          <w:rFonts w:ascii="Times New Roman" w:hAnsi="Times New Roman" w:eastAsia="黑体"/>
          <w:sz w:val="32"/>
          <w:szCs w:val="32"/>
        </w:rPr>
        <w:t>第三十</w:t>
      </w:r>
      <w:r>
        <w:rPr>
          <w:rFonts w:hint="eastAsia" w:ascii="Times New Roman" w:hAnsi="Times New Roman" w:eastAsia="黑体"/>
          <w:sz w:val="32"/>
          <w:szCs w:val="32"/>
        </w:rPr>
        <w:t>三</w:t>
      </w:r>
      <w:r>
        <w:rPr>
          <w:rFonts w:ascii="Times New Roman" w:hAnsi="Times New Roman" w:eastAsia="黑体"/>
          <w:sz w:val="32"/>
          <w:szCs w:val="32"/>
        </w:rPr>
        <w:t>条</w:t>
      </w:r>
      <w:r>
        <w:rPr>
          <w:rFonts w:ascii="Times New Roman" w:hAnsi="Times New Roman" w:eastAsia="仿宋_GB2312"/>
          <w:sz w:val="32"/>
        </w:rPr>
        <w:t xml:space="preserve">  </w:t>
      </w:r>
      <w:r>
        <w:rPr>
          <w:rFonts w:ascii="Times New Roman" w:hAnsi="Times New Roman" w:eastAsia="黑体"/>
          <w:sz w:val="32"/>
        </w:rPr>
        <w:t>【</w:t>
      </w:r>
      <w:r>
        <w:rPr>
          <w:rFonts w:ascii="Times New Roman" w:hAnsi="Times New Roman" w:eastAsia="黑体"/>
          <w:sz w:val="32"/>
          <w:szCs w:val="20"/>
        </w:rPr>
        <w:t>有条件开放类数据获取方式</w:t>
      </w:r>
      <w:r>
        <w:rPr>
          <w:rFonts w:ascii="Times New Roman" w:hAnsi="Times New Roman" w:eastAsia="黑体"/>
          <w:sz w:val="32"/>
        </w:rPr>
        <w:t>】</w:t>
      </w:r>
      <w:r>
        <w:rPr>
          <w:rFonts w:ascii="Times New Roman" w:hAnsi="Times New Roman" w:eastAsia="仿宋_GB2312"/>
          <w:sz w:val="32"/>
        </w:rPr>
        <w:t>对列入有条件开放类的政务数据</w:t>
      </w:r>
      <w:r>
        <w:rPr>
          <w:rFonts w:hint="eastAsia" w:ascii="Times New Roman" w:hAnsi="Times New Roman" w:eastAsia="仿宋_GB2312"/>
          <w:sz w:val="32"/>
        </w:rPr>
        <w:t>资源</w:t>
      </w:r>
      <w:r>
        <w:rPr>
          <w:rFonts w:ascii="Times New Roman" w:hAnsi="Times New Roman" w:eastAsia="仿宋_GB2312"/>
          <w:sz w:val="32"/>
        </w:rPr>
        <w:t>，政务部门应当通过政务数据开放平台公布</w:t>
      </w:r>
      <w:r>
        <w:rPr>
          <w:rFonts w:hint="eastAsia" w:ascii="Times New Roman" w:hAnsi="Times New Roman" w:eastAsia="仿宋_GB2312"/>
          <w:sz w:val="32"/>
        </w:rPr>
        <w:t>开放</w:t>
      </w:r>
      <w:r>
        <w:rPr>
          <w:rFonts w:ascii="Times New Roman" w:hAnsi="Times New Roman" w:eastAsia="仿宋_GB2312"/>
          <w:sz w:val="32"/>
        </w:rPr>
        <w:t>条件</w:t>
      </w:r>
      <w:r>
        <w:rPr>
          <w:rFonts w:hint="eastAsia" w:ascii="Times New Roman" w:hAnsi="Times New Roman" w:eastAsia="仿宋_GB2312"/>
          <w:sz w:val="32"/>
        </w:rPr>
        <w:t>和监管措施</w:t>
      </w:r>
      <w:r>
        <w:rPr>
          <w:rFonts w:ascii="Times New Roman" w:hAnsi="Times New Roman" w:eastAsia="仿宋_GB2312"/>
          <w:sz w:val="32"/>
        </w:rPr>
        <w:t>，向符合条件的自然人、法人和非法人组织开放。</w:t>
      </w:r>
    </w:p>
    <w:p>
      <w:pPr>
        <w:spacing w:line="600" w:lineRule="exact"/>
        <w:ind w:firstLine="640" w:firstLineChars="200"/>
        <w:outlineLvl w:val="2"/>
        <w:rPr>
          <w:rFonts w:ascii="Times New Roman" w:hAnsi="Times New Roman" w:eastAsia="仿宋_GB2312"/>
          <w:sz w:val="32"/>
        </w:rPr>
      </w:pPr>
      <w:r>
        <w:rPr>
          <w:rFonts w:ascii="Times New Roman" w:hAnsi="Times New Roman" w:eastAsia="仿宋_GB2312"/>
          <w:sz w:val="32"/>
        </w:rPr>
        <w:t>政务部门应当与符合条件的自然人、法人和非法人组织签订数据</w:t>
      </w:r>
      <w:r>
        <w:rPr>
          <w:rFonts w:hint="eastAsia" w:ascii="Times New Roman" w:hAnsi="Times New Roman" w:eastAsia="仿宋_GB2312"/>
          <w:sz w:val="32"/>
          <w:lang w:eastAsia="zh-CN"/>
        </w:rPr>
        <w:t>应用</w:t>
      </w:r>
      <w:r>
        <w:rPr>
          <w:rFonts w:ascii="Times New Roman" w:hAnsi="Times New Roman" w:eastAsia="仿宋_GB2312"/>
          <w:sz w:val="32"/>
        </w:rPr>
        <w:t>协议，明确数据</w:t>
      </w:r>
      <w:r>
        <w:rPr>
          <w:rFonts w:hint="eastAsia" w:ascii="Times New Roman" w:hAnsi="Times New Roman" w:eastAsia="仿宋_GB2312"/>
          <w:sz w:val="32"/>
          <w:lang w:eastAsia="zh-CN"/>
        </w:rPr>
        <w:t>应用</w:t>
      </w:r>
      <w:r>
        <w:rPr>
          <w:rFonts w:ascii="Times New Roman" w:hAnsi="Times New Roman" w:eastAsia="仿宋_GB2312"/>
          <w:sz w:val="32"/>
        </w:rPr>
        <w:t>的条件和具体要求，并按照协议约定</w:t>
      </w:r>
      <w:r>
        <w:rPr>
          <w:rFonts w:hint="eastAsia" w:ascii="Times New Roman" w:hAnsi="Times New Roman" w:eastAsia="仿宋_GB2312"/>
          <w:sz w:val="32"/>
        </w:rPr>
        <w:t>的</w:t>
      </w:r>
      <w:r>
        <w:rPr>
          <w:rFonts w:ascii="Times New Roman" w:hAnsi="Times New Roman" w:eastAsia="仿宋_GB2312"/>
          <w:sz w:val="32"/>
        </w:rPr>
        <w:t>方式开放政务数据</w:t>
      </w:r>
      <w:r>
        <w:rPr>
          <w:rFonts w:hint="eastAsia" w:ascii="Times New Roman" w:hAnsi="Times New Roman" w:eastAsia="仿宋_GB2312"/>
          <w:sz w:val="32"/>
        </w:rPr>
        <w:t>资源</w:t>
      </w:r>
      <w:r>
        <w:rPr>
          <w:rFonts w:ascii="Times New Roman" w:hAnsi="Times New Roman" w:eastAsia="仿宋_GB2312"/>
          <w:sz w:val="32"/>
        </w:rPr>
        <w:t>。</w:t>
      </w:r>
    </w:p>
    <w:p>
      <w:pPr>
        <w:spacing w:line="580" w:lineRule="exact"/>
        <w:ind w:firstLine="640" w:firstLineChars="200"/>
        <w:outlineLvl w:val="2"/>
        <w:rPr>
          <w:rFonts w:ascii="Times New Roman" w:hAnsi="Times New Roman" w:eastAsia="仿宋_GB2312"/>
          <w:sz w:val="32"/>
        </w:rPr>
      </w:pPr>
      <w:r>
        <w:rPr>
          <w:rFonts w:ascii="Times New Roman" w:hAnsi="Times New Roman" w:eastAsia="黑体"/>
          <w:sz w:val="32"/>
          <w:szCs w:val="20"/>
        </w:rPr>
        <w:t>第</w:t>
      </w:r>
      <w:r>
        <w:rPr>
          <w:rFonts w:ascii="Times New Roman" w:hAnsi="Times New Roman" w:eastAsia="黑体"/>
          <w:sz w:val="32"/>
        </w:rPr>
        <w:t>三十</w:t>
      </w:r>
      <w:r>
        <w:rPr>
          <w:rFonts w:hint="eastAsia" w:ascii="Times New Roman" w:hAnsi="Times New Roman" w:eastAsia="黑体"/>
          <w:sz w:val="32"/>
        </w:rPr>
        <w:t>四</w:t>
      </w:r>
      <w:r>
        <w:rPr>
          <w:rFonts w:ascii="Times New Roman" w:hAnsi="Times New Roman" w:eastAsia="黑体"/>
          <w:sz w:val="32"/>
          <w:szCs w:val="20"/>
        </w:rPr>
        <w:t>条</w:t>
      </w:r>
      <w:r>
        <w:rPr>
          <w:rFonts w:ascii="Times New Roman" w:hAnsi="Times New Roman" w:eastAsia="黑体"/>
          <w:sz w:val="32"/>
        </w:rPr>
        <w:t xml:space="preserve">  【</w:t>
      </w:r>
      <w:r>
        <w:rPr>
          <w:rFonts w:hint="eastAsia" w:ascii="Times New Roman" w:hAnsi="Times New Roman" w:eastAsia="黑体"/>
          <w:sz w:val="32"/>
        </w:rPr>
        <w:t>不予开放类政务数据</w:t>
      </w:r>
      <w:r>
        <w:rPr>
          <w:rFonts w:hint="eastAsia" w:ascii="Times New Roman" w:hAnsi="Times New Roman" w:eastAsia="黑体"/>
          <w:sz w:val="32"/>
          <w:lang w:eastAsia="zh-CN"/>
        </w:rPr>
        <w:t>应用</w:t>
      </w:r>
      <w:r>
        <w:rPr>
          <w:rFonts w:ascii="Times New Roman" w:hAnsi="Times New Roman" w:eastAsia="黑体"/>
          <w:sz w:val="32"/>
        </w:rPr>
        <w:t>合作】</w:t>
      </w:r>
      <w:r>
        <w:rPr>
          <w:rFonts w:ascii="Times New Roman" w:hAnsi="Times New Roman" w:eastAsia="仿宋_GB2312"/>
          <w:sz w:val="32"/>
        </w:rPr>
        <w:t>政务部门利用</w:t>
      </w:r>
      <w:r>
        <w:rPr>
          <w:rFonts w:hint="eastAsia" w:ascii="Times New Roman" w:hAnsi="Times New Roman" w:eastAsia="仿宋_GB2312"/>
          <w:sz w:val="32"/>
        </w:rPr>
        <w:t>通过共享方式获得的不予开放类政务数据资源</w:t>
      </w:r>
      <w:r>
        <w:rPr>
          <w:rFonts w:ascii="Times New Roman" w:hAnsi="Times New Roman" w:eastAsia="仿宋_GB2312"/>
          <w:sz w:val="32"/>
        </w:rPr>
        <w:t>与特定自然人、法人和非法人组织开展应用合作</w:t>
      </w:r>
      <w:r>
        <w:rPr>
          <w:rFonts w:hint="eastAsia" w:ascii="Times New Roman" w:hAnsi="Times New Roman" w:eastAsia="仿宋_GB2312"/>
          <w:sz w:val="32"/>
        </w:rPr>
        <w:t>的</w:t>
      </w:r>
      <w:r>
        <w:rPr>
          <w:rFonts w:ascii="Times New Roman" w:hAnsi="Times New Roman" w:eastAsia="仿宋_GB2312"/>
          <w:sz w:val="32"/>
        </w:rPr>
        <w:t>，应征得政务</w:t>
      </w:r>
      <w:bookmarkStart w:id="3" w:name="_Hlk74064806"/>
      <w:r>
        <w:rPr>
          <w:rFonts w:ascii="Times New Roman" w:hAnsi="Times New Roman" w:eastAsia="仿宋_GB2312"/>
          <w:sz w:val="32"/>
        </w:rPr>
        <w:t>数据提供部门</w:t>
      </w:r>
      <w:bookmarkEnd w:id="3"/>
      <w:r>
        <w:rPr>
          <w:rFonts w:ascii="Times New Roman" w:hAnsi="Times New Roman" w:eastAsia="仿宋_GB2312"/>
          <w:sz w:val="32"/>
        </w:rPr>
        <w:t>同意，并报数据主管机构备案。</w:t>
      </w:r>
    </w:p>
    <w:p>
      <w:pPr>
        <w:spacing w:line="580" w:lineRule="exact"/>
        <w:ind w:firstLine="640" w:firstLineChars="200"/>
        <w:outlineLvl w:val="2"/>
        <w:rPr>
          <w:rFonts w:ascii="Times New Roman" w:hAnsi="Times New Roman" w:eastAsia="仿宋_GB2312"/>
          <w:sz w:val="32"/>
        </w:rPr>
      </w:pPr>
      <w:r>
        <w:rPr>
          <w:rFonts w:ascii="Times New Roman" w:hAnsi="Times New Roman" w:eastAsia="黑体"/>
          <w:color w:val="000000"/>
          <w:sz w:val="32"/>
          <w:szCs w:val="32"/>
        </w:rPr>
        <w:t>第三十</w:t>
      </w:r>
      <w:r>
        <w:rPr>
          <w:rFonts w:hint="eastAsia" w:ascii="Times New Roman" w:hAnsi="Times New Roman" w:eastAsia="黑体"/>
          <w:color w:val="000000"/>
          <w:sz w:val="32"/>
          <w:szCs w:val="32"/>
        </w:rPr>
        <w:t>五</w:t>
      </w:r>
      <w:r>
        <w:rPr>
          <w:rFonts w:ascii="Times New Roman" w:hAnsi="Times New Roman" w:eastAsia="黑体"/>
          <w:color w:val="000000"/>
          <w:sz w:val="32"/>
          <w:szCs w:val="32"/>
        </w:rPr>
        <w:t>条</w:t>
      </w:r>
      <w:r>
        <w:rPr>
          <w:rFonts w:ascii="Times New Roman" w:hAnsi="Times New Roman" w:eastAsia="仿宋"/>
          <w:color w:val="000000"/>
          <w:sz w:val="32"/>
          <w:szCs w:val="32"/>
        </w:rPr>
        <w:t xml:space="preserve">  </w:t>
      </w:r>
      <w:r>
        <w:rPr>
          <w:rFonts w:ascii="Times New Roman" w:hAnsi="Times New Roman" w:eastAsia="仿宋_GB2312"/>
          <w:color w:val="000000"/>
          <w:sz w:val="32"/>
        </w:rPr>
        <w:t>【</w:t>
      </w:r>
      <w:r>
        <w:rPr>
          <w:rFonts w:ascii="Times New Roman" w:hAnsi="Times New Roman" w:eastAsia="黑体"/>
          <w:color w:val="000000"/>
          <w:sz w:val="32"/>
          <w:szCs w:val="20"/>
        </w:rPr>
        <w:t>应用创新】</w:t>
      </w:r>
      <w:r>
        <w:rPr>
          <w:rFonts w:ascii="Times New Roman" w:hAnsi="Times New Roman" w:eastAsia="仿宋_GB2312"/>
          <w:color w:val="000000"/>
          <w:sz w:val="32"/>
        </w:rPr>
        <w:t>县级以上</w:t>
      </w:r>
      <w:r>
        <w:rPr>
          <w:rFonts w:hint="eastAsia" w:ascii="Times New Roman" w:hAnsi="Times New Roman" w:eastAsia="仿宋_GB2312"/>
          <w:color w:val="000000"/>
          <w:sz w:val="32"/>
        </w:rPr>
        <w:t>地方</w:t>
      </w:r>
      <w:r>
        <w:rPr>
          <w:rFonts w:ascii="Times New Roman" w:hAnsi="Times New Roman" w:eastAsia="仿宋_GB2312"/>
          <w:color w:val="000000"/>
          <w:sz w:val="32"/>
        </w:rPr>
        <w:t>人民政府应当推动实施有关经济调节、市场监管、社会管理、公共服务和生态环</w:t>
      </w:r>
      <w:r>
        <w:rPr>
          <w:rFonts w:hint="eastAsia" w:ascii="Times New Roman" w:hAnsi="Times New Roman" w:eastAsia="仿宋_GB2312"/>
          <w:color w:val="000000"/>
          <w:sz w:val="32"/>
        </w:rPr>
        <w:t>保</w:t>
      </w:r>
      <w:r>
        <w:rPr>
          <w:rFonts w:ascii="Times New Roman" w:hAnsi="Times New Roman" w:eastAsia="仿宋_GB2312"/>
          <w:color w:val="000000"/>
          <w:sz w:val="32"/>
        </w:rPr>
        <w:t>的大数据示范应用工程，</w:t>
      </w:r>
      <w:r>
        <w:rPr>
          <w:rFonts w:hint="eastAsia" w:ascii="Times New Roman" w:hAnsi="Times New Roman" w:eastAsia="仿宋_GB2312"/>
          <w:color w:val="000000"/>
          <w:sz w:val="32"/>
          <w:lang w:eastAsia="zh-CN"/>
        </w:rPr>
        <w:t>应用</w:t>
      </w:r>
      <w:r>
        <w:rPr>
          <w:rFonts w:hint="eastAsia" w:ascii="Times New Roman" w:hAnsi="Times New Roman" w:eastAsia="仿宋_GB2312"/>
          <w:color w:val="000000"/>
          <w:sz w:val="32"/>
        </w:rPr>
        <w:t>政务</w:t>
      </w:r>
      <w:r>
        <w:rPr>
          <w:rFonts w:ascii="Times New Roman" w:hAnsi="Times New Roman" w:eastAsia="仿宋_GB2312"/>
          <w:color w:val="000000"/>
          <w:sz w:val="32"/>
        </w:rPr>
        <w:t>数据</w:t>
      </w:r>
      <w:r>
        <w:rPr>
          <w:rFonts w:hint="eastAsia" w:ascii="Times New Roman" w:hAnsi="Times New Roman" w:eastAsia="仿宋_GB2312"/>
          <w:color w:val="000000"/>
          <w:sz w:val="32"/>
        </w:rPr>
        <w:t>资源</w:t>
      </w:r>
      <w:r>
        <w:rPr>
          <w:rFonts w:ascii="Times New Roman" w:hAnsi="Times New Roman" w:eastAsia="仿宋_GB2312"/>
          <w:color w:val="000000"/>
          <w:sz w:val="32"/>
        </w:rPr>
        <w:t>提升公共服务的智能化水平。</w:t>
      </w:r>
    </w:p>
    <w:p>
      <w:pPr>
        <w:pStyle w:val="10"/>
        <w:spacing w:line="580" w:lineRule="exact"/>
        <w:ind w:firstLine="640"/>
        <w:outlineLvl w:val="2"/>
        <w:rPr>
          <w:rFonts w:ascii="Times New Roman" w:hAnsi="Times New Roman" w:eastAsia="仿宋_GB2312"/>
          <w:sz w:val="32"/>
        </w:rPr>
      </w:pPr>
      <w:r>
        <w:rPr>
          <w:rFonts w:ascii="Times New Roman" w:hAnsi="Times New Roman" w:eastAsia="黑体" w:cs="Times New Roman"/>
          <w:sz w:val="32"/>
        </w:rPr>
        <w:t>第三十</w:t>
      </w:r>
      <w:r>
        <w:rPr>
          <w:rFonts w:hint="eastAsia" w:ascii="Times New Roman" w:hAnsi="Times New Roman" w:eastAsia="黑体" w:cs="Times New Roman"/>
          <w:sz w:val="32"/>
        </w:rPr>
        <w:t>六</w:t>
      </w:r>
      <w:r>
        <w:rPr>
          <w:rFonts w:ascii="Times New Roman" w:hAnsi="Times New Roman" w:eastAsia="黑体" w:cs="Times New Roman"/>
          <w:sz w:val="32"/>
        </w:rPr>
        <w:t>条  【鼓励应用】</w:t>
      </w:r>
      <w:r>
        <w:rPr>
          <w:rFonts w:ascii="Times New Roman" w:hAnsi="Times New Roman" w:eastAsia="仿宋_GB2312" w:cs="Times New Roman"/>
          <w:sz w:val="32"/>
        </w:rPr>
        <w:t>数据主管机构对政务数据</w:t>
      </w:r>
      <w:r>
        <w:rPr>
          <w:rFonts w:hint="eastAsia" w:ascii="Times New Roman" w:hAnsi="Times New Roman" w:eastAsia="仿宋_GB2312" w:cs="Times New Roman"/>
          <w:sz w:val="32"/>
        </w:rPr>
        <w:t>资源</w:t>
      </w:r>
      <w:r>
        <w:rPr>
          <w:rFonts w:ascii="Times New Roman" w:hAnsi="Times New Roman" w:eastAsia="仿宋_GB2312" w:cs="Times New Roman"/>
          <w:sz w:val="32"/>
        </w:rPr>
        <w:t>开放</w:t>
      </w:r>
      <w:r>
        <w:rPr>
          <w:rFonts w:hint="eastAsia" w:ascii="Times New Roman" w:hAnsi="Times New Roman" w:eastAsia="仿宋_GB2312" w:cs="Times New Roman"/>
          <w:sz w:val="32"/>
        </w:rPr>
        <w:t>应用工作</w:t>
      </w:r>
      <w:r>
        <w:rPr>
          <w:rFonts w:ascii="Times New Roman" w:hAnsi="Times New Roman" w:eastAsia="仿宋_GB2312" w:cs="Times New Roman"/>
          <w:sz w:val="32"/>
        </w:rPr>
        <w:t>进行定期评估，通过产业政策引导、社会资本引入、示范应用推广等方式，推动</w:t>
      </w:r>
      <w:r>
        <w:rPr>
          <w:rFonts w:hint="eastAsia" w:ascii="Times New Roman" w:hAnsi="Times New Roman" w:eastAsia="仿宋_GB2312" w:cs="Times New Roman"/>
          <w:sz w:val="32"/>
        </w:rPr>
        <w:t>政务数据资源</w:t>
      </w:r>
      <w:r>
        <w:rPr>
          <w:rFonts w:ascii="Times New Roman" w:hAnsi="Times New Roman" w:eastAsia="仿宋_GB2312" w:cs="Times New Roman"/>
          <w:sz w:val="32"/>
        </w:rPr>
        <w:t>创新应用和价值挖掘。</w:t>
      </w:r>
    </w:p>
    <w:p>
      <w:pPr>
        <w:pStyle w:val="10"/>
        <w:spacing w:line="580" w:lineRule="exact"/>
        <w:ind w:firstLine="640"/>
        <w:outlineLvl w:val="2"/>
        <w:rPr>
          <w:rFonts w:ascii="Times New Roman" w:hAnsi="Times New Roman" w:eastAsia="仿宋_GB2312"/>
          <w:sz w:val="32"/>
        </w:rPr>
      </w:pPr>
      <w:r>
        <w:rPr>
          <w:rFonts w:ascii="Times New Roman" w:hAnsi="Times New Roman" w:eastAsia="仿宋_GB2312" w:cs="Times New Roman"/>
          <w:sz w:val="32"/>
        </w:rPr>
        <w:t>鼓励自然人、法人和非法人组织</w:t>
      </w:r>
      <w:r>
        <w:rPr>
          <w:rFonts w:hint="eastAsia" w:ascii="Times New Roman" w:hAnsi="Times New Roman" w:eastAsia="仿宋_GB2312" w:cs="Times New Roman"/>
          <w:sz w:val="32"/>
          <w:lang w:eastAsia="zh-CN"/>
        </w:rPr>
        <w:t>应用</w:t>
      </w:r>
      <w:r>
        <w:rPr>
          <w:rFonts w:ascii="Times New Roman" w:hAnsi="Times New Roman" w:eastAsia="仿宋_GB2312" w:cs="Times New Roman"/>
          <w:sz w:val="32"/>
        </w:rPr>
        <w:t>开放的政务数据资源，开展科技研究、咨询服务、产品开发、数据加工等活动</w:t>
      </w:r>
      <w:r>
        <w:rPr>
          <w:rFonts w:hint="eastAsia" w:ascii="Times New Roman" w:hAnsi="Times New Roman" w:eastAsia="仿宋_GB2312" w:cs="Times New Roman"/>
          <w:sz w:val="32"/>
        </w:rPr>
        <w:t>，</w:t>
      </w:r>
    </w:p>
    <w:p>
      <w:pPr>
        <w:spacing w:line="580" w:lineRule="exact"/>
        <w:ind w:firstLine="640"/>
        <w:outlineLvl w:val="2"/>
        <w:rPr>
          <w:rFonts w:ascii="Times New Roman" w:hAnsi="Times New Roman" w:eastAsia="黑体" w:cs="Times New Roman"/>
          <w:sz w:val="32"/>
          <w:szCs w:val="32"/>
        </w:rPr>
      </w:pPr>
      <w:r>
        <w:rPr>
          <w:rFonts w:ascii="Times New Roman" w:hAnsi="Times New Roman" w:eastAsia="黑体"/>
          <w:color w:val="000000"/>
          <w:sz w:val="32"/>
          <w:szCs w:val="32"/>
        </w:rPr>
        <w:t>第三十</w:t>
      </w:r>
      <w:r>
        <w:rPr>
          <w:rFonts w:hint="eastAsia" w:ascii="Times New Roman" w:hAnsi="Times New Roman" w:eastAsia="黑体"/>
          <w:color w:val="000000"/>
          <w:sz w:val="32"/>
          <w:szCs w:val="32"/>
        </w:rPr>
        <w:t>七</w:t>
      </w:r>
      <w:r>
        <w:rPr>
          <w:rFonts w:ascii="Times New Roman" w:hAnsi="Times New Roman" w:eastAsia="黑体"/>
          <w:color w:val="000000"/>
          <w:sz w:val="32"/>
          <w:szCs w:val="32"/>
        </w:rPr>
        <w:t>条  【区域数据协同】</w:t>
      </w:r>
      <w:r>
        <w:rPr>
          <w:rFonts w:ascii="Times New Roman" w:hAnsi="Times New Roman" w:eastAsia="仿宋_GB2312"/>
          <w:color w:val="000000"/>
          <w:sz w:val="32"/>
        </w:rPr>
        <w:t>省人民政府数据主管机构应当按照国家规定，通过数据资源共享、平台融合贯通、业务协同办理、开放</w:t>
      </w:r>
      <w:r>
        <w:rPr>
          <w:rFonts w:hint="eastAsia" w:ascii="Times New Roman" w:hAnsi="Times New Roman" w:eastAsia="仿宋_GB2312"/>
          <w:color w:val="000000"/>
          <w:sz w:val="32"/>
        </w:rPr>
        <w:t>应用</w:t>
      </w:r>
      <w:r>
        <w:rPr>
          <w:rFonts w:ascii="Times New Roman" w:hAnsi="Times New Roman" w:eastAsia="仿宋_GB2312"/>
          <w:color w:val="000000"/>
          <w:sz w:val="32"/>
        </w:rPr>
        <w:t>合作等方式，</w:t>
      </w:r>
      <w:r>
        <w:rPr>
          <w:rFonts w:hint="eastAsia" w:ascii="Times New Roman" w:hAnsi="Times New Roman" w:eastAsia="仿宋_GB2312"/>
          <w:color w:val="000000"/>
          <w:sz w:val="32"/>
        </w:rPr>
        <w:t>推动</w:t>
      </w:r>
      <w:r>
        <w:rPr>
          <w:rFonts w:ascii="Times New Roman" w:hAnsi="Times New Roman" w:eastAsia="仿宋_GB2312"/>
          <w:color w:val="000000"/>
          <w:sz w:val="32"/>
        </w:rPr>
        <w:t>建立成渝地区双城经济圈政务数据资源共享共用机制，</w:t>
      </w:r>
      <w:r>
        <w:rPr>
          <w:rFonts w:hint="eastAsia" w:ascii="Times New Roman" w:hAnsi="Times New Roman" w:eastAsia="仿宋_GB2312"/>
          <w:color w:val="000000"/>
          <w:sz w:val="32"/>
        </w:rPr>
        <w:t>促进</w:t>
      </w:r>
      <w:r>
        <w:rPr>
          <w:rFonts w:ascii="Times New Roman" w:hAnsi="Times New Roman" w:eastAsia="仿宋_GB2312"/>
          <w:color w:val="000000"/>
          <w:sz w:val="32"/>
        </w:rPr>
        <w:t>区域协同发展。</w:t>
      </w:r>
    </w:p>
    <w:p>
      <w:pPr>
        <w:pStyle w:val="10"/>
        <w:keepNext w:val="0"/>
        <w:keepLines w:val="0"/>
        <w:pageBreakBefore w:val="0"/>
        <w:widowControl w:val="0"/>
        <w:kinsoku/>
        <w:wordWrap/>
        <w:overflowPunct/>
        <w:topLinePunct w:val="0"/>
        <w:autoSpaceDE/>
        <w:autoSpaceDN/>
        <w:bidi w:val="0"/>
        <w:adjustRightInd/>
        <w:snapToGrid/>
        <w:spacing w:before="313" w:beforeLines="100" w:after="157" w:afterLines="50" w:line="580" w:lineRule="exact"/>
        <w:ind w:firstLine="0" w:firstLineChars="0"/>
        <w:jc w:val="center"/>
        <w:textAlignment w:val="auto"/>
        <w:outlineLvl w:val="1"/>
        <w:rPr>
          <w:rFonts w:ascii="Times New Roman" w:hAnsi="Times New Roman" w:eastAsia="黑体"/>
          <w:sz w:val="32"/>
        </w:rPr>
      </w:pPr>
      <w:r>
        <w:rPr>
          <w:rFonts w:ascii="Times New Roman" w:hAnsi="Times New Roman" w:eastAsia="黑体" w:cs="Times New Roman"/>
          <w:sz w:val="32"/>
          <w:szCs w:val="32"/>
        </w:rPr>
        <w:t>第五章  安全管理</w:t>
      </w:r>
    </w:p>
    <w:p>
      <w:pPr>
        <w:widowControl/>
        <w:spacing w:line="580" w:lineRule="exact"/>
        <w:ind w:firstLine="640" w:firstLineChars="200"/>
        <w:jc w:val="left"/>
        <w:outlineLvl w:val="2"/>
        <w:rPr>
          <w:rFonts w:hint="eastAsia" w:ascii="仿宋_GB2312" w:hAnsi="仿宋_GB2312" w:eastAsia="仿宋_GB2312" w:cs="仿宋_GB2312"/>
          <w:sz w:val="32"/>
        </w:rPr>
      </w:pPr>
      <w:r>
        <w:rPr>
          <w:rFonts w:ascii="Times New Roman" w:hAnsi="Times New Roman" w:eastAsia="黑体"/>
          <w:sz w:val="32"/>
        </w:rPr>
        <w:t>第三十</w:t>
      </w:r>
      <w:r>
        <w:rPr>
          <w:rFonts w:hint="eastAsia" w:ascii="Times New Roman" w:hAnsi="Times New Roman" w:eastAsia="黑体"/>
          <w:sz w:val="32"/>
        </w:rPr>
        <w:t>八</w:t>
      </w:r>
      <w:r>
        <w:rPr>
          <w:rFonts w:ascii="Times New Roman" w:hAnsi="Times New Roman" w:eastAsia="黑体"/>
          <w:sz w:val="32"/>
        </w:rPr>
        <w:t>条  【完善安全管理</w:t>
      </w:r>
      <w:bookmarkStart w:id="4" w:name="_Hlk71646441"/>
      <w:r>
        <w:rPr>
          <w:rFonts w:ascii="Times New Roman" w:hAnsi="Times New Roman" w:eastAsia="黑体"/>
          <w:sz w:val="32"/>
        </w:rPr>
        <w:t>制</w:t>
      </w:r>
      <w:bookmarkEnd w:id="4"/>
      <w:r>
        <w:rPr>
          <w:rFonts w:ascii="Times New Roman" w:hAnsi="Times New Roman" w:eastAsia="黑体"/>
          <w:sz w:val="32"/>
        </w:rPr>
        <w:t>度】</w:t>
      </w:r>
      <w:r>
        <w:rPr>
          <w:rFonts w:hint="eastAsia" w:ascii="仿宋_GB2312" w:hAnsi="仿宋_GB2312" w:eastAsia="仿宋_GB2312" w:cs="仿宋_GB2312"/>
          <w:sz w:val="32"/>
        </w:rPr>
        <w:t>数据主管机构应当会同网信、公安、保密等部门，按照“谁管理、谁负责”和“谁使用、谁负责”的原则，明确政务数据资源管理各环节安全责任主体，建立政务数据资源安全评估机制、安全责任认定机制和重大安全事件及时处置机制，加强安全可靠技术和产品推广应用，强化商用密码应用，完善政务数据资源全周期安全管理制度。</w:t>
      </w:r>
    </w:p>
    <w:p>
      <w:pPr>
        <w:spacing w:line="580" w:lineRule="exact"/>
        <w:ind w:firstLine="640" w:firstLineChars="200"/>
        <w:outlineLvl w:val="2"/>
        <w:rPr>
          <w:rFonts w:ascii="Times New Roman" w:hAnsi="Times New Roman" w:eastAsia="仿宋_GB2312"/>
          <w:sz w:val="32"/>
        </w:rPr>
      </w:pPr>
      <w:r>
        <w:rPr>
          <w:rFonts w:ascii="Times New Roman" w:hAnsi="Times New Roman" w:eastAsia="黑体"/>
          <w:sz w:val="32"/>
          <w:szCs w:val="32"/>
        </w:rPr>
        <w:t>第</w:t>
      </w:r>
      <w:r>
        <w:rPr>
          <w:rFonts w:hint="eastAsia" w:ascii="Times New Roman" w:hAnsi="Times New Roman" w:eastAsia="黑体"/>
          <w:sz w:val="32"/>
          <w:szCs w:val="32"/>
        </w:rPr>
        <w:t>三十九</w:t>
      </w:r>
      <w:r>
        <w:rPr>
          <w:rFonts w:ascii="Times New Roman" w:hAnsi="Times New Roman" w:eastAsia="黑体"/>
          <w:sz w:val="32"/>
          <w:szCs w:val="32"/>
        </w:rPr>
        <w:t>条</w:t>
      </w:r>
      <w:r>
        <w:rPr>
          <w:rFonts w:ascii="Times New Roman" w:hAnsi="Times New Roman" w:eastAsia="仿宋_GB2312"/>
          <w:color w:val="000000"/>
          <w:sz w:val="32"/>
          <w:szCs w:val="32"/>
        </w:rPr>
        <w:t xml:space="preserve">  </w:t>
      </w:r>
      <w:r>
        <w:rPr>
          <w:rFonts w:ascii="Times New Roman" w:hAnsi="Times New Roman" w:eastAsia="黑体"/>
          <w:sz w:val="32"/>
        </w:rPr>
        <w:t>【数据主管机构安全职责】</w:t>
      </w:r>
      <w:r>
        <w:rPr>
          <w:rFonts w:ascii="Times New Roman" w:hAnsi="Times New Roman" w:eastAsia="仿宋_GB2312"/>
          <w:sz w:val="32"/>
        </w:rPr>
        <w:t>数据主管机构</w:t>
      </w:r>
      <w:r>
        <w:rPr>
          <w:rFonts w:hint="eastAsia" w:ascii="Times New Roman" w:hAnsi="Times New Roman" w:eastAsia="仿宋_GB2312"/>
          <w:sz w:val="32"/>
        </w:rPr>
        <w:t>应当按</w:t>
      </w:r>
      <w:r>
        <w:rPr>
          <w:rFonts w:ascii="Times New Roman" w:hAnsi="Times New Roman" w:eastAsia="仿宋_GB2312"/>
          <w:sz w:val="32"/>
        </w:rPr>
        <w:t>照</w:t>
      </w:r>
      <w:r>
        <w:rPr>
          <w:rFonts w:hint="eastAsia" w:ascii="Times New Roman" w:hAnsi="Times New Roman" w:eastAsia="仿宋_GB2312"/>
          <w:sz w:val="32"/>
        </w:rPr>
        <w:t>法律法规</w:t>
      </w:r>
      <w:r>
        <w:rPr>
          <w:rFonts w:ascii="Times New Roman" w:hAnsi="Times New Roman" w:eastAsia="仿宋_GB2312"/>
          <w:sz w:val="32"/>
        </w:rPr>
        <w:t>规定，统筹建立本级政务数据资源安全管控体系，</w:t>
      </w:r>
      <w:r>
        <w:rPr>
          <w:rFonts w:hint="eastAsia" w:ascii="Times New Roman" w:hAnsi="Times New Roman" w:eastAsia="仿宋_GB2312"/>
          <w:sz w:val="32"/>
        </w:rPr>
        <w:t>确保政务数据资源共享交换平台、开放平台安全稳定运行，增强大数据资源中心体系安全防护能力</w:t>
      </w:r>
      <w:r>
        <w:rPr>
          <w:rFonts w:ascii="Times New Roman" w:hAnsi="Times New Roman" w:eastAsia="仿宋_GB2312"/>
          <w:sz w:val="32"/>
        </w:rPr>
        <w:t>。</w:t>
      </w:r>
    </w:p>
    <w:p>
      <w:pPr>
        <w:spacing w:line="580" w:lineRule="exact"/>
        <w:ind w:firstLine="640" w:firstLineChars="200"/>
        <w:rPr>
          <w:rFonts w:ascii="Times New Roman" w:hAnsi="Times New Roman" w:eastAsia="仿宋_GB2312"/>
          <w:sz w:val="32"/>
        </w:rPr>
      </w:pPr>
      <w:r>
        <w:rPr>
          <w:rFonts w:ascii="Times New Roman" w:hAnsi="Times New Roman" w:eastAsia="黑体"/>
          <w:sz w:val="32"/>
          <w:szCs w:val="32"/>
        </w:rPr>
        <w:t>第</w:t>
      </w:r>
      <w:r>
        <w:rPr>
          <w:rFonts w:hint="eastAsia" w:ascii="Times New Roman" w:hAnsi="Times New Roman" w:eastAsia="黑体"/>
          <w:sz w:val="32"/>
          <w:szCs w:val="32"/>
        </w:rPr>
        <w:t>四十</w:t>
      </w:r>
      <w:r>
        <w:rPr>
          <w:rFonts w:ascii="Times New Roman" w:hAnsi="Times New Roman" w:eastAsia="黑体"/>
          <w:sz w:val="32"/>
          <w:szCs w:val="32"/>
        </w:rPr>
        <w:t>条</w:t>
      </w:r>
      <w:r>
        <w:rPr>
          <w:rFonts w:ascii="Times New Roman" w:hAnsi="Times New Roman" w:eastAsia="仿宋_GB2312"/>
          <w:color w:val="000000"/>
          <w:sz w:val="32"/>
          <w:szCs w:val="32"/>
        </w:rPr>
        <w:t xml:space="preserve">  </w:t>
      </w:r>
      <w:r>
        <w:rPr>
          <w:rFonts w:ascii="Times New Roman" w:hAnsi="Times New Roman" w:eastAsia="黑体"/>
          <w:sz w:val="32"/>
        </w:rPr>
        <w:t>【政务部门职责】</w:t>
      </w:r>
      <w:r>
        <w:rPr>
          <w:rFonts w:ascii="Times New Roman" w:hAnsi="Times New Roman" w:eastAsia="仿宋_GB2312"/>
          <w:sz w:val="32"/>
        </w:rPr>
        <w:t>政务部门</w:t>
      </w:r>
      <w:r>
        <w:rPr>
          <w:rFonts w:ascii="Times New Roman" w:hAnsi="Times New Roman" w:eastAsia="仿宋_GB2312"/>
          <w:sz w:val="32"/>
          <w:szCs w:val="32"/>
        </w:rPr>
        <w:t>应当加强对本部门政务数据资源的安全分类分级管理，落实数据收集、存储、提供、使用等环节</w:t>
      </w:r>
      <w:r>
        <w:rPr>
          <w:rFonts w:hint="eastAsia" w:ascii="Times New Roman" w:hAnsi="Times New Roman" w:eastAsia="仿宋_GB2312"/>
          <w:sz w:val="32"/>
          <w:szCs w:val="32"/>
        </w:rPr>
        <w:t>的</w:t>
      </w:r>
      <w:r>
        <w:rPr>
          <w:rFonts w:ascii="Times New Roman" w:hAnsi="Times New Roman" w:eastAsia="仿宋_GB2312"/>
          <w:sz w:val="32"/>
          <w:szCs w:val="32"/>
        </w:rPr>
        <w:t>安全</w:t>
      </w:r>
      <w:r>
        <w:rPr>
          <w:rFonts w:hint="eastAsia" w:ascii="Times New Roman" w:hAnsi="Times New Roman" w:eastAsia="仿宋_GB2312"/>
          <w:sz w:val="32"/>
          <w:szCs w:val="32"/>
        </w:rPr>
        <w:t>管理</w:t>
      </w:r>
      <w:r>
        <w:rPr>
          <w:rFonts w:ascii="Times New Roman" w:hAnsi="Times New Roman" w:eastAsia="仿宋_GB2312"/>
          <w:sz w:val="32"/>
          <w:szCs w:val="32"/>
        </w:rPr>
        <w:t>责任，防范数据</w:t>
      </w:r>
      <w:r>
        <w:rPr>
          <w:rFonts w:ascii="Times New Roman" w:hAnsi="Times New Roman" w:eastAsia="仿宋_GB2312"/>
          <w:sz w:val="32"/>
        </w:rPr>
        <w:t>被泄露、滥用</w:t>
      </w:r>
      <w:r>
        <w:rPr>
          <w:rFonts w:hint="eastAsia" w:ascii="Times New Roman" w:hAnsi="Times New Roman" w:eastAsia="仿宋_GB2312"/>
          <w:sz w:val="32"/>
        </w:rPr>
        <w:t>和</w:t>
      </w:r>
      <w:r>
        <w:rPr>
          <w:rFonts w:ascii="Times New Roman" w:hAnsi="Times New Roman" w:eastAsia="仿宋_GB2312"/>
          <w:sz w:val="32"/>
        </w:rPr>
        <w:t>篡改</w:t>
      </w:r>
      <w:r>
        <w:rPr>
          <w:rFonts w:ascii="Times New Roman" w:hAnsi="Times New Roman" w:eastAsia="仿宋_GB2312"/>
          <w:sz w:val="32"/>
          <w:szCs w:val="32"/>
        </w:rPr>
        <w:t>。</w:t>
      </w:r>
    </w:p>
    <w:p>
      <w:pPr>
        <w:spacing w:line="580" w:lineRule="exact"/>
        <w:ind w:firstLine="640" w:firstLineChars="200"/>
        <w:rPr>
          <w:rFonts w:ascii="Times New Roman" w:hAnsi="Times New Roman" w:eastAsia="仿宋_GB2312"/>
          <w:sz w:val="32"/>
        </w:rPr>
      </w:pPr>
      <w:r>
        <w:rPr>
          <w:rFonts w:ascii="Times New Roman" w:hAnsi="Times New Roman" w:eastAsia="黑体"/>
          <w:sz w:val="32"/>
          <w:szCs w:val="32"/>
        </w:rPr>
        <w:t>第</w:t>
      </w:r>
      <w:r>
        <w:rPr>
          <w:rFonts w:hint="eastAsia" w:ascii="Times New Roman" w:hAnsi="Times New Roman" w:eastAsia="黑体"/>
          <w:sz w:val="32"/>
          <w:szCs w:val="32"/>
        </w:rPr>
        <w:t>四十一</w:t>
      </w:r>
      <w:r>
        <w:rPr>
          <w:rFonts w:ascii="Times New Roman" w:hAnsi="Times New Roman" w:eastAsia="黑体"/>
          <w:sz w:val="32"/>
          <w:szCs w:val="32"/>
        </w:rPr>
        <w:t>条</w:t>
      </w:r>
      <w:r>
        <w:rPr>
          <w:rFonts w:ascii="Times New Roman" w:hAnsi="Times New Roman" w:eastAsia="仿宋_GB2312"/>
          <w:color w:val="000000"/>
          <w:sz w:val="32"/>
          <w:szCs w:val="32"/>
        </w:rPr>
        <w:t xml:space="preserve">  </w:t>
      </w:r>
      <w:r>
        <w:rPr>
          <w:rFonts w:ascii="Times New Roman" w:hAnsi="Times New Roman" w:eastAsia="黑体"/>
          <w:sz w:val="32"/>
        </w:rPr>
        <w:t>【</w:t>
      </w:r>
      <w:r>
        <w:rPr>
          <w:rFonts w:hint="eastAsia" w:ascii="Times New Roman" w:hAnsi="Times New Roman" w:eastAsia="黑体"/>
          <w:sz w:val="32"/>
        </w:rPr>
        <w:t>技术服务单位管理</w:t>
      </w:r>
      <w:r>
        <w:rPr>
          <w:rFonts w:ascii="Times New Roman" w:hAnsi="Times New Roman" w:eastAsia="黑体"/>
          <w:sz w:val="32"/>
        </w:rPr>
        <w:t>】</w:t>
      </w:r>
      <w:r>
        <w:rPr>
          <w:rFonts w:hint="eastAsia" w:ascii="Times New Roman" w:hAnsi="Times New Roman" w:eastAsia="仿宋_GB2312"/>
          <w:sz w:val="32"/>
        </w:rPr>
        <w:t>数据主管机构和</w:t>
      </w:r>
      <w:r>
        <w:rPr>
          <w:rFonts w:ascii="Times New Roman" w:hAnsi="Times New Roman" w:eastAsia="仿宋_GB2312"/>
          <w:sz w:val="32"/>
        </w:rPr>
        <w:t>政务部门</w:t>
      </w:r>
      <w:r>
        <w:rPr>
          <w:rFonts w:hint="eastAsia" w:ascii="Times New Roman" w:hAnsi="Times New Roman" w:eastAsia="仿宋_GB2312"/>
          <w:sz w:val="32"/>
        </w:rPr>
        <w:t>应当</w:t>
      </w:r>
      <w:r>
        <w:rPr>
          <w:rFonts w:ascii="Times New Roman" w:hAnsi="Times New Roman" w:eastAsia="仿宋_GB2312"/>
          <w:sz w:val="32"/>
        </w:rPr>
        <w:t>加强对政务数据资源技术服务单位的管理，要求其</w:t>
      </w:r>
      <w:r>
        <w:rPr>
          <w:rFonts w:hint="eastAsia" w:ascii="Times New Roman" w:hAnsi="Times New Roman" w:eastAsia="仿宋_GB2312"/>
          <w:sz w:val="32"/>
        </w:rPr>
        <w:t>依法履行政务数据资源安全保护义务</w:t>
      </w:r>
      <w:r>
        <w:rPr>
          <w:rFonts w:ascii="Times New Roman" w:hAnsi="Times New Roman" w:eastAsia="仿宋_GB2312"/>
          <w:sz w:val="32"/>
        </w:rPr>
        <w:t>，</w:t>
      </w:r>
      <w:r>
        <w:rPr>
          <w:rFonts w:hint="eastAsia" w:ascii="Times New Roman" w:hAnsi="Times New Roman" w:eastAsia="仿宋_GB2312"/>
          <w:sz w:val="32"/>
        </w:rPr>
        <w:t>防止政务数据资源泄露，</w:t>
      </w:r>
      <w:r>
        <w:rPr>
          <w:rFonts w:ascii="Times New Roman" w:hAnsi="Times New Roman" w:eastAsia="仿宋_GB2312"/>
          <w:sz w:val="32"/>
        </w:rPr>
        <w:t>不得</w:t>
      </w:r>
      <w:r>
        <w:rPr>
          <w:rFonts w:hint="eastAsia" w:ascii="Times New Roman" w:hAnsi="Times New Roman" w:eastAsia="仿宋_GB2312"/>
          <w:sz w:val="32"/>
        </w:rPr>
        <w:t>擅自留存、使用和向他人提供</w:t>
      </w:r>
      <w:r>
        <w:rPr>
          <w:rFonts w:ascii="Times New Roman" w:hAnsi="Times New Roman" w:eastAsia="仿宋_GB2312"/>
          <w:sz w:val="32"/>
        </w:rPr>
        <w:t>。</w:t>
      </w:r>
    </w:p>
    <w:p>
      <w:pPr>
        <w:shd w:val="clear" w:color="auto" w:fill="FFFFFF"/>
        <w:spacing w:line="580" w:lineRule="exact"/>
        <w:ind w:firstLine="641"/>
        <w:outlineLvl w:val="2"/>
        <w:rPr>
          <w:rFonts w:ascii="Times New Roman" w:hAnsi="Times New Roman" w:eastAsia="黑体" w:cs="Times New Roman"/>
          <w:sz w:val="32"/>
          <w:szCs w:val="32"/>
        </w:rPr>
      </w:pPr>
      <w:r>
        <w:rPr>
          <w:rFonts w:ascii="Times New Roman" w:hAnsi="Times New Roman" w:eastAsia="黑体"/>
          <w:color w:val="000000"/>
          <w:kern w:val="0"/>
          <w:sz w:val="32"/>
          <w:szCs w:val="32"/>
        </w:rPr>
        <w:t>第四十</w:t>
      </w:r>
      <w:r>
        <w:rPr>
          <w:rFonts w:hint="eastAsia" w:ascii="Times New Roman" w:hAnsi="Times New Roman" w:eastAsia="黑体"/>
          <w:color w:val="000000"/>
          <w:kern w:val="0"/>
          <w:sz w:val="32"/>
          <w:szCs w:val="32"/>
        </w:rPr>
        <w:t>二</w:t>
      </w:r>
      <w:r>
        <w:rPr>
          <w:rFonts w:ascii="Times New Roman" w:hAnsi="Times New Roman" w:eastAsia="黑体"/>
          <w:color w:val="000000"/>
          <w:kern w:val="0"/>
          <w:sz w:val="32"/>
          <w:szCs w:val="32"/>
        </w:rPr>
        <w:t>条【应急处理机制】</w:t>
      </w:r>
      <w:r>
        <w:rPr>
          <w:rFonts w:ascii="Times New Roman" w:hAnsi="Times New Roman" w:eastAsia="仿宋_GB2312"/>
          <w:color w:val="000000"/>
          <w:kern w:val="0"/>
          <w:sz w:val="32"/>
          <w:szCs w:val="32"/>
        </w:rPr>
        <w:t>数据主管</w:t>
      </w:r>
      <w:r>
        <w:rPr>
          <w:rFonts w:hint="eastAsia" w:ascii="Times New Roman" w:hAnsi="Times New Roman" w:eastAsia="仿宋_GB2312"/>
          <w:color w:val="000000"/>
          <w:kern w:val="0"/>
          <w:sz w:val="32"/>
          <w:szCs w:val="32"/>
        </w:rPr>
        <w:t>机构</w:t>
      </w:r>
      <w:r>
        <w:rPr>
          <w:rFonts w:ascii="Times New Roman" w:hAnsi="Times New Roman" w:eastAsia="仿宋_GB2312"/>
          <w:color w:val="000000"/>
          <w:kern w:val="0"/>
          <w:sz w:val="32"/>
          <w:szCs w:val="32"/>
        </w:rPr>
        <w:t>应当会同</w:t>
      </w:r>
      <w:r>
        <w:rPr>
          <w:rFonts w:ascii="Times New Roman" w:hAnsi="Times New Roman" w:eastAsia="仿宋_GB2312"/>
          <w:sz w:val="32"/>
        </w:rPr>
        <w:t>网信、公安</w:t>
      </w:r>
      <w:r>
        <w:rPr>
          <w:rFonts w:ascii="Times New Roman" w:hAnsi="Times New Roman" w:eastAsia="仿宋_GB2312"/>
          <w:color w:val="000000"/>
          <w:kern w:val="0"/>
          <w:sz w:val="32"/>
          <w:szCs w:val="32"/>
        </w:rPr>
        <w:t>等部门建立</w:t>
      </w:r>
      <w:r>
        <w:rPr>
          <w:rFonts w:hint="eastAsia" w:ascii="Times New Roman" w:hAnsi="Times New Roman" w:eastAsia="仿宋_GB2312"/>
          <w:color w:val="000000"/>
          <w:kern w:val="0"/>
          <w:sz w:val="32"/>
          <w:szCs w:val="32"/>
        </w:rPr>
        <w:t>政务数据资源安全</w:t>
      </w:r>
      <w:r>
        <w:rPr>
          <w:rFonts w:ascii="Times New Roman" w:hAnsi="Times New Roman" w:eastAsia="仿宋_GB2312"/>
          <w:color w:val="000000"/>
          <w:kern w:val="0"/>
          <w:sz w:val="32"/>
          <w:szCs w:val="32"/>
        </w:rPr>
        <w:t>应急</w:t>
      </w:r>
      <w:r>
        <w:rPr>
          <w:rFonts w:hint="eastAsia" w:ascii="Times New Roman" w:hAnsi="Times New Roman" w:eastAsia="仿宋_GB2312"/>
          <w:color w:val="000000"/>
          <w:kern w:val="0"/>
          <w:sz w:val="32"/>
          <w:szCs w:val="32"/>
        </w:rPr>
        <w:t>处置</w:t>
      </w:r>
      <w:r>
        <w:rPr>
          <w:rFonts w:ascii="Times New Roman" w:hAnsi="Times New Roman" w:eastAsia="仿宋_GB2312"/>
          <w:color w:val="000000"/>
          <w:kern w:val="0"/>
          <w:sz w:val="32"/>
          <w:szCs w:val="32"/>
        </w:rPr>
        <w:t>和</w:t>
      </w:r>
      <w:r>
        <w:rPr>
          <w:rFonts w:ascii="Times New Roman" w:hAnsi="Times New Roman" w:eastAsia="仿宋_GB2312"/>
          <w:sz w:val="32"/>
        </w:rPr>
        <w:t>备份恢复机制</w:t>
      </w:r>
      <w:r>
        <w:rPr>
          <w:rFonts w:hint="eastAsia" w:ascii="Times New Roman" w:hAnsi="Times New Roman" w:eastAsia="仿宋_GB2312"/>
          <w:sz w:val="32"/>
        </w:rPr>
        <w:t>，</w:t>
      </w:r>
      <w:r>
        <w:rPr>
          <w:rFonts w:ascii="Times New Roman" w:hAnsi="Times New Roman" w:eastAsia="仿宋_GB2312"/>
          <w:sz w:val="32"/>
        </w:rPr>
        <w:t>制定政务数据</w:t>
      </w:r>
      <w:r>
        <w:rPr>
          <w:rFonts w:hint="eastAsia" w:ascii="Times New Roman" w:hAnsi="Times New Roman" w:eastAsia="仿宋_GB2312"/>
          <w:sz w:val="32"/>
        </w:rPr>
        <w:t>资源</w:t>
      </w:r>
      <w:r>
        <w:rPr>
          <w:rFonts w:ascii="Times New Roman" w:hAnsi="Times New Roman" w:eastAsia="仿宋_GB2312"/>
          <w:sz w:val="32"/>
        </w:rPr>
        <w:t>安全应急预案并定期组织演练，保障</w:t>
      </w:r>
      <w:r>
        <w:rPr>
          <w:rFonts w:hint="eastAsia" w:ascii="Times New Roman" w:hAnsi="Times New Roman" w:eastAsia="仿宋_GB2312"/>
          <w:sz w:val="32"/>
        </w:rPr>
        <w:t>政务数据资源安全</w:t>
      </w:r>
      <w:r>
        <w:rPr>
          <w:rFonts w:ascii="Times New Roman" w:hAnsi="Times New Roman" w:eastAsia="仿宋_GB2312"/>
          <w:sz w:val="32"/>
        </w:rPr>
        <w:t>。</w:t>
      </w:r>
    </w:p>
    <w:p>
      <w:pPr>
        <w:pStyle w:val="10"/>
        <w:keepNext w:val="0"/>
        <w:keepLines w:val="0"/>
        <w:pageBreakBefore w:val="0"/>
        <w:widowControl w:val="0"/>
        <w:kinsoku/>
        <w:wordWrap/>
        <w:overflowPunct/>
        <w:topLinePunct w:val="0"/>
        <w:autoSpaceDE/>
        <w:autoSpaceDN/>
        <w:bidi w:val="0"/>
        <w:adjustRightInd/>
        <w:snapToGrid/>
        <w:spacing w:before="313" w:beforeLines="100" w:after="157" w:afterLines="50" w:line="580" w:lineRule="exact"/>
        <w:ind w:firstLine="0" w:firstLineChars="0"/>
        <w:jc w:val="center"/>
        <w:textAlignment w:val="auto"/>
        <w:outlineLvl w:val="1"/>
        <w:rPr>
          <w:rFonts w:ascii="Times New Roman" w:hAnsi="Times New Roman" w:eastAsia="黑体" w:cs="Times New Roman"/>
          <w:sz w:val="32"/>
          <w:szCs w:val="32"/>
        </w:rPr>
      </w:pPr>
      <w:r>
        <w:rPr>
          <w:rFonts w:ascii="Times New Roman" w:hAnsi="Times New Roman" w:eastAsia="黑体" w:cs="Times New Roman"/>
          <w:sz w:val="32"/>
          <w:szCs w:val="32"/>
        </w:rPr>
        <w:t>第六章  监督考核</w:t>
      </w:r>
    </w:p>
    <w:p>
      <w:pPr>
        <w:pStyle w:val="10"/>
        <w:spacing w:line="580" w:lineRule="exact"/>
        <w:ind w:firstLine="640"/>
        <w:outlineLvl w:val="2"/>
        <w:rPr>
          <w:rFonts w:ascii="Times New Roman" w:hAnsi="Times New Roman" w:eastAsia="仿宋_GB2312" w:cs="Times New Roman"/>
          <w:color w:val="000000"/>
          <w:kern w:val="0"/>
          <w:sz w:val="32"/>
          <w:szCs w:val="32"/>
        </w:rPr>
      </w:pPr>
      <w:r>
        <w:rPr>
          <w:rFonts w:ascii="Times New Roman" w:hAnsi="Times New Roman" w:eastAsia="黑体" w:cs="Times New Roman"/>
          <w:sz w:val="32"/>
          <w:szCs w:val="32"/>
        </w:rPr>
        <w:t>第四十</w:t>
      </w:r>
      <w:r>
        <w:rPr>
          <w:rFonts w:hint="eastAsia" w:ascii="Times New Roman" w:hAnsi="Times New Roman" w:eastAsia="黑体" w:cs="Times New Roman"/>
          <w:sz w:val="32"/>
          <w:szCs w:val="32"/>
        </w:rPr>
        <w:t>三</w:t>
      </w:r>
      <w:r>
        <w:rPr>
          <w:rFonts w:ascii="Times New Roman" w:hAnsi="Times New Roman" w:eastAsia="黑体" w:cs="Times New Roman"/>
          <w:sz w:val="32"/>
          <w:szCs w:val="32"/>
        </w:rPr>
        <w:t>条【监督职责】</w:t>
      </w:r>
      <w:r>
        <w:rPr>
          <w:rFonts w:ascii="Times New Roman" w:hAnsi="Times New Roman" w:eastAsia="仿宋_GB2312" w:cs="Times New Roman"/>
          <w:color w:val="000000"/>
          <w:kern w:val="0"/>
          <w:sz w:val="32"/>
          <w:szCs w:val="32"/>
        </w:rPr>
        <w:t>数据主管机构</w:t>
      </w:r>
      <w:r>
        <w:rPr>
          <w:rFonts w:hint="eastAsia" w:ascii="Times New Roman" w:hAnsi="Times New Roman" w:eastAsia="仿宋_GB2312" w:cs="Times New Roman"/>
          <w:color w:val="000000"/>
          <w:kern w:val="0"/>
          <w:sz w:val="32"/>
          <w:szCs w:val="32"/>
        </w:rPr>
        <w:t>应当建立监督评估机制，</w:t>
      </w:r>
      <w:r>
        <w:rPr>
          <w:rFonts w:ascii="Times New Roman" w:hAnsi="Times New Roman" w:eastAsia="仿宋_GB2312" w:cs="Times New Roman"/>
          <w:color w:val="000000"/>
          <w:kern w:val="0"/>
          <w:sz w:val="32"/>
          <w:szCs w:val="32"/>
        </w:rPr>
        <w:t>通过随机抽查、定期检查等方式对政务部门数据资源的</w:t>
      </w:r>
      <w:r>
        <w:rPr>
          <w:rFonts w:hint="eastAsia" w:ascii="Times New Roman" w:hAnsi="Times New Roman" w:eastAsia="仿宋_GB2312" w:cs="Times New Roman"/>
          <w:color w:val="000000"/>
          <w:kern w:val="0"/>
          <w:sz w:val="32"/>
          <w:szCs w:val="32"/>
        </w:rPr>
        <w:t>收集、汇聚、</w:t>
      </w:r>
      <w:r>
        <w:rPr>
          <w:rFonts w:ascii="Times New Roman" w:hAnsi="Times New Roman" w:eastAsia="仿宋_GB2312" w:cs="Times New Roman"/>
          <w:color w:val="000000"/>
          <w:kern w:val="0"/>
          <w:sz w:val="32"/>
          <w:szCs w:val="32"/>
        </w:rPr>
        <w:t>共享、开放、</w:t>
      </w:r>
      <w:r>
        <w:rPr>
          <w:rFonts w:hint="eastAsia" w:ascii="Times New Roman" w:hAnsi="Times New Roman" w:eastAsia="仿宋_GB2312" w:cs="Times New Roman"/>
          <w:color w:val="000000"/>
          <w:kern w:val="0"/>
          <w:sz w:val="32"/>
          <w:szCs w:val="32"/>
        </w:rPr>
        <w:t>应用</w:t>
      </w:r>
      <w:r>
        <w:rPr>
          <w:rFonts w:ascii="Times New Roman" w:hAnsi="Times New Roman" w:eastAsia="仿宋_GB2312" w:cs="Times New Roman"/>
          <w:color w:val="000000"/>
          <w:kern w:val="0"/>
          <w:sz w:val="32"/>
          <w:szCs w:val="32"/>
        </w:rPr>
        <w:t>等情况进行日常监督</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对发现的问题要求及时整改。</w:t>
      </w:r>
    </w:p>
    <w:p>
      <w:pPr>
        <w:spacing w:line="580" w:lineRule="exact"/>
        <w:ind w:firstLine="640" w:firstLineChars="200"/>
        <w:outlineLvl w:val="2"/>
        <w:rPr>
          <w:rFonts w:ascii="Times New Roman" w:hAnsi="Times New Roman" w:eastAsia="仿宋_GB2312"/>
          <w:sz w:val="32"/>
          <w:szCs w:val="32"/>
        </w:rPr>
      </w:pPr>
      <w:r>
        <w:rPr>
          <w:rFonts w:ascii="Times New Roman" w:hAnsi="Times New Roman" w:eastAsia="黑体"/>
          <w:sz w:val="32"/>
          <w:szCs w:val="32"/>
        </w:rPr>
        <w:t>第四十</w:t>
      </w:r>
      <w:r>
        <w:rPr>
          <w:rFonts w:hint="eastAsia" w:ascii="Times New Roman" w:hAnsi="Times New Roman" w:eastAsia="黑体"/>
          <w:sz w:val="32"/>
          <w:szCs w:val="32"/>
        </w:rPr>
        <w:t>四</w:t>
      </w:r>
      <w:r>
        <w:rPr>
          <w:rFonts w:ascii="Times New Roman" w:hAnsi="Times New Roman" w:eastAsia="黑体"/>
          <w:sz w:val="32"/>
          <w:szCs w:val="32"/>
        </w:rPr>
        <w:t>条</w:t>
      </w:r>
      <w:r>
        <w:rPr>
          <w:rFonts w:ascii="Times New Roman" w:hAnsi="Times New Roman" w:eastAsia="仿宋_GB2312"/>
          <w:sz w:val="32"/>
          <w:szCs w:val="32"/>
        </w:rPr>
        <w:t>【</w:t>
      </w:r>
      <w:r>
        <w:rPr>
          <w:rFonts w:ascii="Times New Roman" w:hAnsi="Times New Roman" w:eastAsia="黑体"/>
          <w:sz w:val="32"/>
          <w:szCs w:val="32"/>
        </w:rPr>
        <w:t>审计监督</w:t>
      </w:r>
      <w:r>
        <w:rPr>
          <w:rFonts w:ascii="Times New Roman" w:hAnsi="Times New Roman" w:eastAsia="仿宋_GB2312"/>
          <w:sz w:val="32"/>
          <w:szCs w:val="32"/>
        </w:rPr>
        <w:t>】数据主管机构和政务部门</w:t>
      </w:r>
      <w:r>
        <w:rPr>
          <w:rFonts w:hint="eastAsia" w:ascii="Times New Roman" w:hAnsi="Times New Roman" w:eastAsia="仿宋_GB2312"/>
          <w:sz w:val="32"/>
          <w:szCs w:val="32"/>
        </w:rPr>
        <w:t>应当</w:t>
      </w:r>
      <w:r>
        <w:rPr>
          <w:rFonts w:ascii="Times New Roman" w:hAnsi="Times New Roman" w:eastAsia="仿宋_GB2312"/>
          <w:sz w:val="32"/>
          <w:szCs w:val="32"/>
        </w:rPr>
        <w:t>主动接受审计机关依法开展的政务信息系统和政务</w:t>
      </w:r>
      <w:r>
        <w:rPr>
          <w:rFonts w:hint="eastAsia" w:ascii="Times New Roman" w:hAnsi="Times New Roman" w:eastAsia="仿宋_GB2312"/>
          <w:sz w:val="32"/>
          <w:szCs w:val="32"/>
        </w:rPr>
        <w:t>数据资源</w:t>
      </w:r>
      <w:r>
        <w:rPr>
          <w:rFonts w:ascii="Times New Roman" w:hAnsi="Times New Roman" w:eastAsia="仿宋_GB2312"/>
          <w:sz w:val="32"/>
          <w:szCs w:val="32"/>
        </w:rPr>
        <w:t>共享审计。</w:t>
      </w:r>
    </w:p>
    <w:p>
      <w:pPr>
        <w:pStyle w:val="10"/>
        <w:spacing w:line="580" w:lineRule="exact"/>
        <w:ind w:firstLine="640"/>
        <w:outlineLvl w:val="2"/>
        <w:rPr>
          <w:rFonts w:ascii="Times New Roman" w:hAnsi="Times New Roman" w:eastAsia="仿宋_GB2312" w:cs="Times New Roman"/>
          <w:color w:val="000000"/>
          <w:kern w:val="0"/>
          <w:sz w:val="32"/>
          <w:szCs w:val="32"/>
        </w:rPr>
      </w:pPr>
      <w:r>
        <w:rPr>
          <w:rFonts w:ascii="Times New Roman" w:hAnsi="Times New Roman" w:eastAsia="黑体" w:cs="Times New Roman"/>
          <w:sz w:val="32"/>
          <w:szCs w:val="32"/>
        </w:rPr>
        <w:t>第四十</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条【考核职责】</w:t>
      </w:r>
      <w:r>
        <w:rPr>
          <w:rFonts w:hint="eastAsia" w:ascii="Times New Roman" w:hAnsi="Times New Roman" w:eastAsia="仿宋_GB2312" w:cs="Times New Roman"/>
          <w:color w:val="000000"/>
          <w:kern w:val="0"/>
          <w:sz w:val="32"/>
          <w:szCs w:val="32"/>
        </w:rPr>
        <w:t>县</w:t>
      </w:r>
      <w:r>
        <w:rPr>
          <w:rFonts w:ascii="Times New Roman" w:hAnsi="Times New Roman" w:eastAsia="仿宋_GB2312" w:cs="Times New Roman"/>
          <w:color w:val="000000"/>
          <w:kern w:val="0"/>
          <w:sz w:val="32"/>
          <w:szCs w:val="32"/>
        </w:rPr>
        <w:t>级</w:t>
      </w:r>
      <w:r>
        <w:rPr>
          <w:rFonts w:hint="eastAsia" w:ascii="Times New Roman" w:hAnsi="Times New Roman" w:eastAsia="仿宋_GB2312" w:cs="Times New Roman"/>
          <w:color w:val="000000"/>
          <w:kern w:val="0"/>
          <w:sz w:val="32"/>
          <w:szCs w:val="32"/>
        </w:rPr>
        <w:t>以上地方</w:t>
      </w:r>
      <w:r>
        <w:rPr>
          <w:rFonts w:ascii="Times New Roman" w:hAnsi="Times New Roman" w:eastAsia="仿宋_GB2312" w:cs="Times New Roman"/>
          <w:color w:val="000000"/>
          <w:kern w:val="0"/>
          <w:sz w:val="32"/>
          <w:szCs w:val="32"/>
        </w:rPr>
        <w:t>人民政府应当组织制定政务数据资源管理考核方案，可委托第三方机构开展评估并公开结果。</w:t>
      </w:r>
    </w:p>
    <w:p>
      <w:pPr>
        <w:pStyle w:val="10"/>
        <w:spacing w:line="580" w:lineRule="exact"/>
        <w:ind w:firstLine="640"/>
        <w:outlineLvl w:val="2"/>
        <w:rPr>
          <w:rFonts w:ascii="Times New Roman" w:hAnsi="Times New Roman"/>
        </w:rPr>
      </w:pPr>
      <w:r>
        <w:rPr>
          <w:rFonts w:ascii="Times New Roman" w:hAnsi="Times New Roman" w:eastAsia="仿宋_GB2312" w:cs="Times New Roman"/>
          <w:color w:val="000000"/>
          <w:kern w:val="0"/>
          <w:sz w:val="32"/>
          <w:szCs w:val="32"/>
        </w:rPr>
        <w:t>省级政务部门政务数据资源管理情况纳入绩效考核，市（州）可参照执行。</w:t>
      </w:r>
    </w:p>
    <w:p>
      <w:pPr>
        <w:pStyle w:val="10"/>
        <w:keepNext w:val="0"/>
        <w:keepLines w:val="0"/>
        <w:pageBreakBefore w:val="0"/>
        <w:widowControl w:val="0"/>
        <w:kinsoku/>
        <w:wordWrap/>
        <w:overflowPunct/>
        <w:topLinePunct w:val="0"/>
        <w:autoSpaceDE/>
        <w:autoSpaceDN/>
        <w:bidi w:val="0"/>
        <w:adjustRightInd/>
        <w:snapToGrid/>
        <w:spacing w:before="313" w:beforeLines="100" w:after="157" w:afterLines="50" w:line="580" w:lineRule="exact"/>
        <w:ind w:firstLine="0" w:firstLineChars="0"/>
        <w:jc w:val="center"/>
        <w:textAlignment w:val="auto"/>
        <w:outlineLvl w:val="1"/>
        <w:rPr>
          <w:rFonts w:ascii="Times New Roman" w:hAnsi="Times New Roman" w:eastAsia="黑体" w:cs="Times New Roman"/>
          <w:sz w:val="32"/>
          <w:szCs w:val="32"/>
        </w:rPr>
      </w:pPr>
      <w:r>
        <w:rPr>
          <w:rFonts w:ascii="Times New Roman" w:hAnsi="Times New Roman" w:eastAsia="黑体" w:cs="Times New Roman"/>
          <w:sz w:val="32"/>
          <w:szCs w:val="32"/>
        </w:rPr>
        <w:t>第七章  法律责任</w:t>
      </w:r>
    </w:p>
    <w:p>
      <w:pPr>
        <w:overflowPunct w:val="0"/>
        <w:topLinePunct/>
        <w:adjustRightInd w:val="0"/>
        <w:snapToGrid w:val="0"/>
        <w:spacing w:line="600" w:lineRule="exact"/>
        <w:ind w:firstLine="640" w:firstLineChars="200"/>
        <w:outlineLvl w:val="1"/>
        <w:rPr>
          <w:rFonts w:ascii="Times New Roman" w:hAnsi="Times New Roman" w:eastAsia="黑体"/>
          <w:sz w:val="32"/>
        </w:rPr>
      </w:pPr>
      <w:r>
        <w:rPr>
          <w:rFonts w:ascii="Times New Roman" w:hAnsi="Times New Roman" w:eastAsia="黑体"/>
          <w:sz w:val="32"/>
          <w:szCs w:val="32"/>
        </w:rPr>
        <w:t>第四十</w:t>
      </w:r>
      <w:r>
        <w:rPr>
          <w:rFonts w:hint="eastAsia" w:ascii="Times New Roman" w:hAnsi="Times New Roman" w:eastAsia="黑体"/>
          <w:sz w:val="32"/>
          <w:szCs w:val="32"/>
        </w:rPr>
        <w:t>六</w:t>
      </w:r>
      <w:r>
        <w:rPr>
          <w:rFonts w:ascii="Times New Roman" w:hAnsi="Times New Roman" w:eastAsia="黑体"/>
          <w:sz w:val="32"/>
          <w:szCs w:val="32"/>
        </w:rPr>
        <w:t>条</w:t>
      </w:r>
      <w:r>
        <w:rPr>
          <w:rFonts w:ascii="Times New Roman" w:hAnsi="Times New Roman" w:eastAsia="仿宋_GB2312"/>
          <w:sz w:val="32"/>
          <w:szCs w:val="22"/>
        </w:rPr>
        <w:t xml:space="preserve">  </w:t>
      </w:r>
      <w:r>
        <w:rPr>
          <w:rFonts w:ascii="Times New Roman" w:hAnsi="Times New Roman" w:eastAsia="黑体"/>
          <w:sz w:val="32"/>
        </w:rPr>
        <w:t>【</w:t>
      </w:r>
      <w:r>
        <w:rPr>
          <w:rFonts w:hint="eastAsia" w:ascii="Times New Roman" w:hAnsi="Times New Roman" w:eastAsia="黑体"/>
          <w:sz w:val="32"/>
        </w:rPr>
        <w:t>衔接规定</w:t>
      </w:r>
      <w:r>
        <w:rPr>
          <w:rFonts w:ascii="Times New Roman" w:hAnsi="Times New Roman" w:eastAsia="黑体"/>
          <w:sz w:val="32"/>
        </w:rPr>
        <w:t>】</w:t>
      </w:r>
      <w:r>
        <w:rPr>
          <w:rFonts w:hint="eastAsia" w:ascii="仿宋_GB2312" w:hAnsi="仿宋_GB2312" w:eastAsia="仿宋_GB2312" w:cs="仿宋_GB2312"/>
          <w:sz w:val="32"/>
          <w:szCs w:val="32"/>
        </w:rPr>
        <w:t>违反本办法规定的行为，法律法规已有法律责任规定的，从其规定。</w:t>
      </w:r>
    </w:p>
    <w:p>
      <w:pPr>
        <w:pStyle w:val="10"/>
        <w:spacing w:line="580" w:lineRule="exact"/>
        <w:ind w:firstLine="640"/>
        <w:outlineLvl w:val="2"/>
        <w:rPr>
          <w:rFonts w:ascii="Times New Roman" w:hAnsi="Times New Roman" w:eastAsia="仿宋_GB2312" w:cs="Times New Roman"/>
          <w:sz w:val="32"/>
          <w:szCs w:val="22"/>
        </w:rPr>
      </w:pPr>
      <w:r>
        <w:rPr>
          <w:rFonts w:ascii="Times New Roman" w:hAnsi="Times New Roman" w:eastAsia="黑体" w:cs="Times New Roman"/>
          <w:sz w:val="32"/>
          <w:szCs w:val="32"/>
        </w:rPr>
        <w:t>第四十</w:t>
      </w:r>
      <w:r>
        <w:rPr>
          <w:rFonts w:hint="eastAsia" w:ascii="Times New Roman" w:hAnsi="Times New Roman" w:eastAsia="黑体" w:cs="Times New Roman"/>
          <w:sz w:val="32"/>
          <w:szCs w:val="32"/>
        </w:rPr>
        <w:t>七</w:t>
      </w:r>
      <w:r>
        <w:rPr>
          <w:rFonts w:ascii="Times New Roman" w:hAnsi="Times New Roman" w:eastAsia="黑体" w:cs="Times New Roman"/>
          <w:sz w:val="32"/>
          <w:szCs w:val="32"/>
        </w:rPr>
        <w:t>条</w:t>
      </w:r>
      <w:r>
        <w:rPr>
          <w:rFonts w:ascii="Times New Roman" w:hAnsi="Times New Roman" w:eastAsia="仿宋_GB2312" w:cs="Times New Roman"/>
          <w:sz w:val="32"/>
          <w:szCs w:val="22"/>
        </w:rPr>
        <w:t xml:space="preserve">  </w:t>
      </w:r>
      <w:r>
        <w:rPr>
          <w:rFonts w:ascii="Times New Roman" w:hAnsi="Times New Roman" w:eastAsia="黑体" w:cs="Times New Roman"/>
          <w:sz w:val="32"/>
        </w:rPr>
        <w:t>【</w:t>
      </w:r>
      <w:r>
        <w:rPr>
          <w:rFonts w:hint="eastAsia" w:ascii="Times New Roman" w:hAnsi="Times New Roman" w:eastAsia="黑体" w:cs="Times New Roman"/>
          <w:sz w:val="32"/>
        </w:rPr>
        <w:t>数据主管机构</w:t>
      </w:r>
      <w:r>
        <w:rPr>
          <w:rFonts w:ascii="Times New Roman" w:hAnsi="Times New Roman" w:eastAsia="黑体" w:cs="Times New Roman"/>
          <w:sz w:val="32"/>
        </w:rPr>
        <w:t>责任】</w:t>
      </w:r>
      <w:r>
        <w:rPr>
          <w:rFonts w:ascii="Times New Roman" w:hAnsi="Times New Roman" w:eastAsia="仿宋_GB2312" w:cs="Times New Roman"/>
          <w:sz w:val="32"/>
        </w:rPr>
        <w:t>数据主管机构及其工作人员在数据管理工作中</w:t>
      </w:r>
      <w:r>
        <w:rPr>
          <w:rFonts w:hint="eastAsia" w:ascii="Times New Roman" w:hAnsi="Times New Roman" w:eastAsia="仿宋_GB2312" w:cs="Times New Roman"/>
          <w:sz w:val="32"/>
        </w:rPr>
        <w:t>有</w:t>
      </w:r>
      <w:r>
        <w:rPr>
          <w:rFonts w:ascii="Times New Roman" w:hAnsi="Times New Roman" w:eastAsia="仿宋_GB2312" w:cs="Times New Roman"/>
          <w:sz w:val="32"/>
        </w:rPr>
        <w:t>滥用职权、徇私舞弊、玩忽职守</w:t>
      </w:r>
      <w:r>
        <w:rPr>
          <w:rFonts w:hint="eastAsia" w:ascii="Times New Roman" w:hAnsi="Times New Roman" w:eastAsia="仿宋_GB2312" w:cs="Times New Roman"/>
          <w:sz w:val="32"/>
        </w:rPr>
        <w:t>等行为的</w:t>
      </w:r>
      <w:r>
        <w:rPr>
          <w:rFonts w:ascii="Times New Roman" w:hAnsi="Times New Roman" w:eastAsia="仿宋_GB2312" w:cs="Times New Roman"/>
          <w:sz w:val="32"/>
        </w:rPr>
        <w:t>，由同级人民政府责令限期改正；逾期不改正的，</w:t>
      </w:r>
      <w:r>
        <w:rPr>
          <w:rFonts w:ascii="Times New Roman" w:hAnsi="Times New Roman" w:eastAsia="仿宋_GB2312" w:cs="Times New Roman"/>
          <w:sz w:val="32"/>
          <w:szCs w:val="22"/>
        </w:rPr>
        <w:t>对直接负责的主管人员和其他直接责任人员依法给予处分</w:t>
      </w:r>
      <w:r>
        <w:rPr>
          <w:rFonts w:hint="eastAsia" w:ascii="Times New Roman" w:hAnsi="Times New Roman" w:eastAsia="仿宋_GB2312" w:cs="Times New Roman"/>
          <w:sz w:val="32"/>
          <w:szCs w:val="22"/>
        </w:rPr>
        <w:t>；</w:t>
      </w:r>
      <w:r>
        <w:rPr>
          <w:rFonts w:ascii="Times New Roman" w:hAnsi="Times New Roman" w:eastAsia="仿宋_GB2312" w:cs="Times New Roman"/>
          <w:sz w:val="32"/>
        </w:rPr>
        <w:t>构成犯罪的，依法追究刑事责任</w:t>
      </w:r>
      <w:r>
        <w:rPr>
          <w:rFonts w:hint="eastAsia" w:ascii="Times New Roman" w:hAnsi="Times New Roman" w:eastAsia="仿宋_GB2312" w:cs="Times New Roman"/>
          <w:sz w:val="32"/>
          <w:szCs w:val="22"/>
        </w:rPr>
        <w:t>。</w:t>
      </w:r>
    </w:p>
    <w:p>
      <w:pPr>
        <w:pStyle w:val="10"/>
        <w:spacing w:line="580" w:lineRule="exact"/>
        <w:ind w:firstLine="640"/>
        <w:outlineLvl w:val="2"/>
        <w:rPr>
          <w:rFonts w:ascii="Times New Roman" w:hAnsi="Times New Roman" w:eastAsia="仿宋_GB2312" w:cs="Times New Roman"/>
          <w:sz w:val="32"/>
          <w:szCs w:val="22"/>
        </w:rPr>
      </w:pPr>
      <w:r>
        <w:rPr>
          <w:rFonts w:ascii="Times New Roman" w:hAnsi="Times New Roman" w:eastAsia="黑体" w:cs="Times New Roman"/>
          <w:sz w:val="32"/>
          <w:szCs w:val="32"/>
        </w:rPr>
        <w:t>第四十</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条</w:t>
      </w:r>
      <w:r>
        <w:rPr>
          <w:rFonts w:ascii="Times New Roman" w:hAnsi="Times New Roman" w:eastAsia="仿宋_GB2312" w:cs="Times New Roman"/>
          <w:sz w:val="32"/>
          <w:szCs w:val="22"/>
        </w:rPr>
        <w:t xml:space="preserve">  </w:t>
      </w:r>
      <w:r>
        <w:rPr>
          <w:rFonts w:ascii="Times New Roman" w:hAnsi="Times New Roman" w:eastAsia="黑体" w:cs="Times New Roman"/>
          <w:sz w:val="32"/>
        </w:rPr>
        <w:t>【</w:t>
      </w:r>
      <w:r>
        <w:rPr>
          <w:rFonts w:hint="eastAsia" w:ascii="Times New Roman" w:hAnsi="Times New Roman" w:eastAsia="黑体" w:cs="Times New Roman"/>
          <w:sz w:val="32"/>
        </w:rPr>
        <w:t>法律</w:t>
      </w:r>
      <w:r>
        <w:rPr>
          <w:rFonts w:ascii="Times New Roman" w:hAnsi="Times New Roman" w:eastAsia="黑体" w:cs="Times New Roman"/>
          <w:sz w:val="32"/>
        </w:rPr>
        <w:t>责任】</w:t>
      </w:r>
      <w:r>
        <w:rPr>
          <w:rFonts w:ascii="Times New Roman" w:hAnsi="Times New Roman" w:eastAsia="仿宋_GB2312" w:cs="Times New Roman"/>
          <w:sz w:val="32"/>
          <w:szCs w:val="22"/>
        </w:rPr>
        <w:t>政务部门及其工作人员违反本办法规定，有下列行为之一的，由本级数据主管</w:t>
      </w:r>
      <w:r>
        <w:rPr>
          <w:rFonts w:hint="eastAsia" w:ascii="Times New Roman" w:hAnsi="Times New Roman" w:eastAsia="仿宋_GB2312" w:cs="Times New Roman"/>
          <w:sz w:val="32"/>
          <w:szCs w:val="22"/>
        </w:rPr>
        <w:t>机构</w:t>
      </w:r>
      <w:r>
        <w:rPr>
          <w:rFonts w:ascii="Times New Roman" w:hAnsi="Times New Roman" w:eastAsia="仿宋_GB2312" w:cs="Times New Roman"/>
          <w:sz w:val="32"/>
          <w:szCs w:val="22"/>
        </w:rPr>
        <w:t>通知限期整改；逾期未</w:t>
      </w:r>
      <w:r>
        <w:rPr>
          <w:rFonts w:hint="eastAsia" w:ascii="Times New Roman" w:hAnsi="Times New Roman" w:eastAsia="仿宋_GB2312" w:cs="Times New Roman"/>
          <w:sz w:val="32"/>
          <w:szCs w:val="22"/>
        </w:rPr>
        <w:t>整改</w:t>
      </w:r>
      <w:r>
        <w:rPr>
          <w:rFonts w:ascii="Times New Roman" w:hAnsi="Times New Roman" w:eastAsia="仿宋_GB2312" w:cs="Times New Roman"/>
          <w:sz w:val="32"/>
          <w:szCs w:val="22"/>
        </w:rPr>
        <w:t>的，报本级人民政府</w:t>
      </w:r>
      <w:r>
        <w:rPr>
          <w:rFonts w:hint="eastAsia" w:ascii="Times New Roman" w:hAnsi="Times New Roman" w:eastAsia="仿宋_GB2312" w:cs="Times New Roman"/>
          <w:sz w:val="32"/>
          <w:szCs w:val="22"/>
        </w:rPr>
        <w:t>并</w:t>
      </w:r>
      <w:r>
        <w:rPr>
          <w:rFonts w:ascii="Times New Roman" w:hAnsi="Times New Roman" w:eastAsia="仿宋_GB2312" w:cs="Times New Roman"/>
          <w:sz w:val="32"/>
          <w:szCs w:val="22"/>
        </w:rPr>
        <w:t>由本级人民政府责令限期改正</w:t>
      </w:r>
      <w:r>
        <w:rPr>
          <w:rFonts w:hint="eastAsia" w:ascii="Times New Roman" w:hAnsi="Times New Roman" w:eastAsia="仿宋_GB2312" w:cs="Times New Roman"/>
          <w:sz w:val="32"/>
          <w:szCs w:val="22"/>
        </w:rPr>
        <w:t>，</w:t>
      </w:r>
      <w:r>
        <w:rPr>
          <w:rFonts w:ascii="Times New Roman" w:hAnsi="Times New Roman" w:eastAsia="仿宋_GB2312" w:cs="Times New Roman"/>
          <w:sz w:val="32"/>
          <w:szCs w:val="22"/>
        </w:rPr>
        <w:t>对直接负责的主管人员和其他直接责任人员依法给予处分</w:t>
      </w:r>
      <w:r>
        <w:rPr>
          <w:rFonts w:hint="eastAsia" w:ascii="Times New Roman" w:hAnsi="Times New Roman" w:eastAsia="仿宋_GB2312" w:cs="Times New Roman"/>
          <w:sz w:val="32"/>
          <w:szCs w:val="22"/>
        </w:rPr>
        <w:t>；</w:t>
      </w:r>
      <w:r>
        <w:rPr>
          <w:rFonts w:ascii="Times New Roman" w:hAnsi="Times New Roman" w:eastAsia="仿宋_GB2312" w:cs="Times New Roman"/>
          <w:sz w:val="32"/>
        </w:rPr>
        <w:t>构成犯罪的，依法追究刑事责任</w:t>
      </w:r>
      <w:r>
        <w:rPr>
          <w:rFonts w:hint="eastAsia" w:ascii="Times New Roman" w:hAnsi="Times New Roman" w:eastAsia="仿宋_GB2312" w:cs="Times New Roman"/>
          <w:sz w:val="32"/>
          <w:szCs w:val="22"/>
        </w:rPr>
        <w:t>。</w:t>
      </w:r>
    </w:p>
    <w:p>
      <w:pPr>
        <w:pStyle w:val="10"/>
        <w:spacing w:line="580" w:lineRule="exact"/>
        <w:ind w:firstLine="640"/>
        <w:rPr>
          <w:rFonts w:ascii="Times New Roman" w:hAnsi="Times New Roman" w:eastAsia="仿宋_GB2312" w:cs="Times New Roman"/>
          <w:sz w:val="32"/>
          <w:szCs w:val="22"/>
        </w:rPr>
      </w:pPr>
      <w:r>
        <w:rPr>
          <w:rFonts w:ascii="Times New Roman" w:hAnsi="Times New Roman" w:eastAsia="仿宋_GB2312" w:cs="Times New Roman"/>
          <w:sz w:val="32"/>
          <w:szCs w:val="22"/>
        </w:rPr>
        <w:t>（一）拒绝、推诿共享政务数据资源的；</w:t>
      </w:r>
    </w:p>
    <w:p>
      <w:pPr>
        <w:pStyle w:val="10"/>
        <w:spacing w:line="580" w:lineRule="exact"/>
        <w:ind w:firstLine="640"/>
        <w:rPr>
          <w:rFonts w:ascii="Times New Roman" w:hAnsi="Times New Roman" w:eastAsia="仿宋_GB2312" w:cs="Times New Roman"/>
          <w:sz w:val="32"/>
          <w:szCs w:val="22"/>
        </w:rPr>
      </w:pPr>
      <w:r>
        <w:rPr>
          <w:rFonts w:ascii="Times New Roman" w:hAnsi="Times New Roman" w:eastAsia="仿宋_GB2312" w:cs="Times New Roman"/>
          <w:sz w:val="32"/>
          <w:szCs w:val="22"/>
        </w:rPr>
        <w:t>（二）未按照规定更新或者复核政务数据</w:t>
      </w:r>
      <w:r>
        <w:rPr>
          <w:rFonts w:hint="eastAsia" w:ascii="Times New Roman" w:hAnsi="Times New Roman" w:eastAsia="仿宋_GB2312" w:cs="Times New Roman"/>
          <w:sz w:val="32"/>
          <w:szCs w:val="22"/>
        </w:rPr>
        <w:t>资源</w:t>
      </w:r>
      <w:r>
        <w:rPr>
          <w:rFonts w:ascii="Times New Roman" w:hAnsi="Times New Roman" w:eastAsia="仿宋_GB2312" w:cs="Times New Roman"/>
          <w:sz w:val="32"/>
          <w:szCs w:val="22"/>
        </w:rPr>
        <w:t>的；</w:t>
      </w:r>
    </w:p>
    <w:p>
      <w:pPr>
        <w:pStyle w:val="10"/>
        <w:spacing w:line="580" w:lineRule="exact"/>
        <w:ind w:firstLine="640"/>
        <w:rPr>
          <w:rFonts w:ascii="Times New Roman" w:hAnsi="Times New Roman" w:eastAsia="仿宋_GB2312" w:cs="Times New Roman"/>
          <w:sz w:val="32"/>
          <w:szCs w:val="22"/>
        </w:rPr>
      </w:pPr>
      <w:r>
        <w:rPr>
          <w:rFonts w:ascii="Times New Roman" w:hAnsi="Times New Roman" w:eastAsia="仿宋_GB2312" w:cs="Times New Roman"/>
          <w:sz w:val="32"/>
          <w:szCs w:val="22"/>
        </w:rPr>
        <w:t>（三）违反规定要求自然人、法人和非法人组织提供可以从共享系统获取政务数据</w:t>
      </w:r>
      <w:r>
        <w:rPr>
          <w:rFonts w:hint="eastAsia" w:ascii="Times New Roman" w:hAnsi="Times New Roman" w:eastAsia="仿宋_GB2312" w:cs="Times New Roman"/>
          <w:sz w:val="32"/>
          <w:szCs w:val="22"/>
        </w:rPr>
        <w:t>资源</w:t>
      </w:r>
      <w:r>
        <w:rPr>
          <w:rFonts w:ascii="Times New Roman" w:hAnsi="Times New Roman" w:eastAsia="仿宋_GB2312" w:cs="Times New Roman"/>
          <w:sz w:val="32"/>
          <w:szCs w:val="22"/>
        </w:rPr>
        <w:t>的；</w:t>
      </w:r>
    </w:p>
    <w:p>
      <w:pPr>
        <w:pStyle w:val="10"/>
        <w:spacing w:line="580" w:lineRule="exact"/>
        <w:ind w:firstLine="640"/>
        <w:rPr>
          <w:rFonts w:ascii="Times New Roman" w:hAnsi="Times New Roman" w:eastAsia="仿宋_GB2312" w:cs="Times New Roman"/>
          <w:sz w:val="32"/>
          <w:szCs w:val="22"/>
        </w:rPr>
      </w:pPr>
      <w:r>
        <w:rPr>
          <w:rFonts w:ascii="Times New Roman" w:hAnsi="Times New Roman" w:eastAsia="仿宋_GB2312" w:cs="Times New Roman"/>
          <w:sz w:val="32"/>
          <w:szCs w:val="22"/>
        </w:rPr>
        <w:t>（四）未按照规定开放政务数据资源的；</w:t>
      </w:r>
    </w:p>
    <w:p>
      <w:pPr>
        <w:pStyle w:val="10"/>
        <w:spacing w:line="580" w:lineRule="exact"/>
        <w:ind w:firstLine="640"/>
        <w:rPr>
          <w:rFonts w:ascii="Times New Roman" w:hAnsi="Times New Roman" w:eastAsia="仿宋_GB2312" w:cs="Times New Roman"/>
          <w:sz w:val="32"/>
          <w:szCs w:val="22"/>
        </w:rPr>
      </w:pPr>
      <w:r>
        <w:rPr>
          <w:rFonts w:ascii="Times New Roman" w:hAnsi="Times New Roman" w:eastAsia="仿宋_GB2312" w:cs="Times New Roman"/>
          <w:sz w:val="32"/>
          <w:szCs w:val="22"/>
        </w:rPr>
        <w:t>（五）未按照规定开展政务数据资源对外合作的；</w:t>
      </w:r>
    </w:p>
    <w:p>
      <w:pPr>
        <w:pStyle w:val="10"/>
        <w:spacing w:line="580" w:lineRule="exact"/>
        <w:ind w:firstLine="640"/>
        <w:rPr>
          <w:rFonts w:ascii="Times New Roman" w:hAnsi="Times New Roman" w:eastAsia="仿宋_GB2312" w:cs="Times New Roman"/>
          <w:sz w:val="32"/>
          <w:szCs w:val="22"/>
        </w:rPr>
      </w:pPr>
      <w:r>
        <w:rPr>
          <w:rFonts w:ascii="Times New Roman" w:hAnsi="Times New Roman" w:eastAsia="仿宋_GB2312" w:cs="Times New Roman"/>
          <w:sz w:val="32"/>
          <w:szCs w:val="22"/>
        </w:rPr>
        <w:t>（六）未按照规定履行政务数据</w:t>
      </w:r>
      <w:r>
        <w:rPr>
          <w:rFonts w:hint="eastAsia" w:ascii="Times New Roman" w:hAnsi="Times New Roman" w:eastAsia="仿宋_GB2312" w:cs="Times New Roman"/>
          <w:sz w:val="32"/>
          <w:szCs w:val="22"/>
        </w:rPr>
        <w:t>资源</w:t>
      </w:r>
      <w:r>
        <w:rPr>
          <w:rFonts w:ascii="Times New Roman" w:hAnsi="Times New Roman" w:eastAsia="仿宋_GB2312" w:cs="Times New Roman"/>
          <w:sz w:val="32"/>
          <w:szCs w:val="22"/>
        </w:rPr>
        <w:t>安全保护职责的；</w:t>
      </w:r>
    </w:p>
    <w:p>
      <w:pPr>
        <w:pStyle w:val="10"/>
        <w:widowControl/>
        <w:shd w:val="clear" w:color="auto" w:fill="FFFFFF"/>
        <w:spacing w:line="580" w:lineRule="exact"/>
        <w:ind w:firstLine="640"/>
        <w:rPr>
          <w:rFonts w:ascii="Times New Roman" w:hAnsi="Times New Roman" w:eastAsia="仿宋_GB2312"/>
          <w:sz w:val="32"/>
        </w:rPr>
      </w:pPr>
      <w:r>
        <w:rPr>
          <w:rFonts w:ascii="Times New Roman" w:hAnsi="Times New Roman" w:eastAsia="仿宋_GB2312"/>
          <w:color w:val="000000"/>
          <w:kern w:val="0"/>
          <w:sz w:val="32"/>
          <w:szCs w:val="32"/>
        </w:rPr>
        <w:t>（七）其他</w:t>
      </w:r>
      <w:r>
        <w:rPr>
          <w:rFonts w:ascii="Times New Roman" w:hAnsi="Times New Roman" w:eastAsia="仿宋_GB2312"/>
          <w:sz w:val="32"/>
        </w:rPr>
        <w:t>滥用职权、徇私舞弊、玩忽职守</w:t>
      </w:r>
      <w:r>
        <w:rPr>
          <w:rFonts w:ascii="Times New Roman" w:hAnsi="Times New Roman" w:eastAsia="仿宋_GB2312"/>
          <w:color w:val="000000"/>
          <w:kern w:val="0"/>
          <w:sz w:val="32"/>
          <w:szCs w:val="32"/>
        </w:rPr>
        <w:t>的行为。</w:t>
      </w:r>
    </w:p>
    <w:p>
      <w:pPr>
        <w:pStyle w:val="10"/>
        <w:spacing w:line="580" w:lineRule="exact"/>
        <w:ind w:firstLine="640"/>
        <w:outlineLvl w:val="2"/>
        <w:rPr>
          <w:rFonts w:ascii="Times New Roman" w:hAnsi="Times New Roman" w:eastAsia="黑体" w:cs="Times New Roman"/>
          <w:sz w:val="32"/>
          <w:szCs w:val="32"/>
        </w:rPr>
      </w:pPr>
      <w:r>
        <w:rPr>
          <w:rFonts w:ascii="Times New Roman" w:hAnsi="Times New Roman" w:eastAsia="黑体" w:cs="Times New Roman"/>
          <w:sz w:val="32"/>
          <w:szCs w:val="32"/>
        </w:rPr>
        <w:t>第四十</w:t>
      </w:r>
      <w:r>
        <w:rPr>
          <w:rFonts w:hint="eastAsia" w:ascii="Times New Roman" w:hAnsi="Times New Roman" w:eastAsia="黑体" w:cs="Times New Roman"/>
          <w:sz w:val="32"/>
          <w:szCs w:val="32"/>
        </w:rPr>
        <w:t>九</w:t>
      </w:r>
      <w:r>
        <w:rPr>
          <w:rFonts w:ascii="Times New Roman" w:hAnsi="Times New Roman" w:eastAsia="黑体" w:cs="Times New Roman"/>
          <w:sz w:val="32"/>
          <w:szCs w:val="32"/>
        </w:rPr>
        <w:t xml:space="preserve">条  </w:t>
      </w:r>
      <w:r>
        <w:rPr>
          <w:rFonts w:ascii="Times New Roman" w:hAnsi="Times New Roman" w:eastAsia="黑体" w:cs="Times New Roman"/>
          <w:sz w:val="32"/>
        </w:rPr>
        <w:t>【容错免责】</w:t>
      </w:r>
      <w:r>
        <w:rPr>
          <w:rFonts w:ascii="Times New Roman" w:hAnsi="Times New Roman" w:eastAsia="仿宋_GB2312" w:cs="Times New Roman"/>
          <w:sz w:val="32"/>
        </w:rPr>
        <w:t>数据主管机构</w:t>
      </w:r>
      <w:r>
        <w:rPr>
          <w:rFonts w:hint="eastAsia" w:ascii="Times New Roman" w:hAnsi="Times New Roman" w:eastAsia="仿宋_GB2312" w:cs="Times New Roman"/>
          <w:sz w:val="32"/>
        </w:rPr>
        <w:t>和</w:t>
      </w:r>
      <w:r>
        <w:rPr>
          <w:rFonts w:ascii="Times New Roman" w:hAnsi="Times New Roman" w:eastAsia="仿宋_GB2312" w:cs="Times New Roman"/>
          <w:sz w:val="32"/>
          <w:szCs w:val="22"/>
        </w:rPr>
        <w:t>政务部门按照规定开展政务数据资源管理活动，并履行了监督管理职责、合理注意义务或者存在不可抗力情形的，不承担或者免予承担因数据质量等问题产生的相应责任，</w:t>
      </w:r>
      <w:r>
        <w:rPr>
          <w:rFonts w:hint="eastAsia" w:ascii="Times New Roman" w:hAnsi="Times New Roman" w:eastAsia="仿宋_GB2312" w:cs="Times New Roman"/>
          <w:sz w:val="32"/>
          <w:szCs w:val="22"/>
        </w:rPr>
        <w:t>法律法规</w:t>
      </w:r>
      <w:r>
        <w:rPr>
          <w:rFonts w:ascii="Times New Roman" w:hAnsi="Times New Roman" w:eastAsia="仿宋_GB2312" w:cs="Times New Roman"/>
          <w:sz w:val="32"/>
          <w:szCs w:val="22"/>
        </w:rPr>
        <w:t>另有规定的除外。</w:t>
      </w:r>
    </w:p>
    <w:p>
      <w:pPr>
        <w:pStyle w:val="10"/>
        <w:keepNext w:val="0"/>
        <w:keepLines w:val="0"/>
        <w:pageBreakBefore w:val="0"/>
        <w:widowControl w:val="0"/>
        <w:kinsoku/>
        <w:wordWrap/>
        <w:overflowPunct/>
        <w:topLinePunct w:val="0"/>
        <w:autoSpaceDE/>
        <w:autoSpaceDN/>
        <w:bidi w:val="0"/>
        <w:adjustRightInd/>
        <w:snapToGrid/>
        <w:spacing w:before="313" w:beforeLines="100" w:after="157" w:afterLines="50" w:line="580" w:lineRule="exact"/>
        <w:ind w:firstLine="0" w:firstLineChars="0"/>
        <w:jc w:val="center"/>
        <w:textAlignment w:val="auto"/>
        <w:outlineLvl w:val="1"/>
        <w:rPr>
          <w:rFonts w:ascii="Times New Roman" w:hAnsi="Times New Roman" w:eastAsia="仿宋_GB2312" w:cs="Times New Roman"/>
          <w:sz w:val="32"/>
          <w:szCs w:val="32"/>
        </w:rPr>
      </w:pPr>
      <w:r>
        <w:rPr>
          <w:rFonts w:ascii="Times New Roman" w:hAnsi="Times New Roman" w:eastAsia="黑体" w:cs="Times New Roman"/>
          <w:sz w:val="32"/>
          <w:szCs w:val="32"/>
        </w:rPr>
        <w:t>第八章  附则</w:t>
      </w:r>
    </w:p>
    <w:p>
      <w:pPr>
        <w:pStyle w:val="10"/>
        <w:widowControl/>
        <w:shd w:val="clear" w:color="auto" w:fill="FFFFFF"/>
        <w:spacing w:line="580" w:lineRule="exact"/>
        <w:ind w:firstLine="640"/>
        <w:rPr>
          <w:rFonts w:ascii="Times New Roman" w:hAnsi="Times New Roman" w:eastAsia="微软雅黑"/>
          <w:color w:val="000000"/>
          <w:kern w:val="0"/>
          <w:sz w:val="32"/>
          <w:szCs w:val="32"/>
        </w:rPr>
      </w:pPr>
      <w:r>
        <w:rPr>
          <w:rFonts w:ascii="Times New Roman" w:hAnsi="Times New Roman" w:eastAsia="黑体"/>
          <w:sz w:val="32"/>
          <w:szCs w:val="32"/>
        </w:rPr>
        <w:t>第</w:t>
      </w:r>
      <w:r>
        <w:rPr>
          <w:rFonts w:hint="eastAsia" w:ascii="Times New Roman" w:hAnsi="Times New Roman" w:eastAsia="黑体"/>
          <w:sz w:val="32"/>
          <w:szCs w:val="32"/>
        </w:rPr>
        <w:t>五十</w:t>
      </w:r>
      <w:r>
        <w:rPr>
          <w:rFonts w:ascii="Times New Roman" w:hAnsi="Times New Roman" w:eastAsia="黑体"/>
          <w:sz w:val="32"/>
          <w:szCs w:val="32"/>
        </w:rPr>
        <w:t>条</w:t>
      </w:r>
      <w:r>
        <w:rPr>
          <w:rFonts w:ascii="Times New Roman" w:hAnsi="Times New Roman" w:eastAsia="仿宋"/>
          <w:sz w:val="32"/>
          <w:szCs w:val="32"/>
        </w:rPr>
        <w:t xml:space="preserve">  </w:t>
      </w:r>
      <w:r>
        <w:rPr>
          <w:rFonts w:ascii="Times New Roman" w:hAnsi="Times New Roman" w:eastAsia="黑体"/>
          <w:sz w:val="32"/>
        </w:rPr>
        <w:t>【</w:t>
      </w:r>
      <w:r>
        <w:rPr>
          <w:rFonts w:hint="eastAsia" w:ascii="Times New Roman" w:hAnsi="Times New Roman" w:eastAsia="黑体"/>
          <w:sz w:val="32"/>
        </w:rPr>
        <w:t>参照执行条款</w:t>
      </w:r>
      <w:r>
        <w:rPr>
          <w:rFonts w:ascii="Times New Roman" w:hAnsi="Times New Roman" w:eastAsia="黑体"/>
          <w:sz w:val="32"/>
        </w:rPr>
        <w:t>】</w:t>
      </w:r>
      <w:r>
        <w:rPr>
          <w:rFonts w:ascii="Times New Roman" w:hAnsi="Times New Roman" w:eastAsia="仿宋_GB2312"/>
          <w:color w:val="000000"/>
          <w:kern w:val="0"/>
          <w:sz w:val="32"/>
          <w:szCs w:val="32"/>
        </w:rPr>
        <w:t>中央国家机关派驻本省的机关或者派出机构</w:t>
      </w:r>
      <w:r>
        <w:rPr>
          <w:rFonts w:hint="eastAsia" w:ascii="Times New Roman" w:hAnsi="Times New Roman" w:eastAsia="仿宋_GB2312"/>
          <w:color w:val="000000"/>
          <w:kern w:val="0"/>
          <w:sz w:val="32"/>
          <w:szCs w:val="32"/>
        </w:rPr>
        <w:t>的</w:t>
      </w:r>
      <w:r>
        <w:rPr>
          <w:rFonts w:ascii="Times New Roman" w:hAnsi="Times New Roman" w:eastAsia="仿宋_GB2312"/>
          <w:color w:val="000000"/>
          <w:kern w:val="0"/>
          <w:sz w:val="32"/>
          <w:szCs w:val="32"/>
        </w:rPr>
        <w:t>政务数据管理活动，</w:t>
      </w:r>
      <w:r>
        <w:rPr>
          <w:rFonts w:hint="eastAsia" w:ascii="Times New Roman" w:hAnsi="Times New Roman" w:eastAsia="仿宋_GB2312"/>
          <w:color w:val="000000"/>
          <w:kern w:val="0"/>
          <w:sz w:val="32"/>
          <w:szCs w:val="32"/>
        </w:rPr>
        <w:t>可以</w:t>
      </w:r>
      <w:r>
        <w:rPr>
          <w:rFonts w:ascii="Times New Roman" w:hAnsi="Times New Roman" w:eastAsia="仿宋_GB2312"/>
          <w:color w:val="000000"/>
          <w:kern w:val="0"/>
          <w:sz w:val="32"/>
          <w:szCs w:val="32"/>
        </w:rPr>
        <w:t>参照本办法执行。</w:t>
      </w:r>
    </w:p>
    <w:p>
      <w:pPr>
        <w:spacing w:line="600" w:lineRule="exact"/>
        <w:ind w:firstLine="640" w:firstLineChars="200"/>
        <w:outlineLvl w:val="2"/>
        <w:rPr>
          <w:rFonts w:ascii="Times New Roman" w:hAnsi="Times New Roman" w:eastAsia="黑体"/>
          <w:sz w:val="32"/>
          <w:szCs w:val="32"/>
        </w:rPr>
      </w:pPr>
      <w:r>
        <w:rPr>
          <w:rFonts w:ascii="Times New Roman" w:hAnsi="Times New Roman" w:eastAsia="仿宋_GB2312"/>
          <w:color w:val="000000"/>
          <w:kern w:val="0"/>
          <w:sz w:val="32"/>
          <w:szCs w:val="32"/>
        </w:rPr>
        <w:t>本省行政区域内与人民群众利益密切相关的</w:t>
      </w:r>
      <w:r>
        <w:rPr>
          <w:rFonts w:ascii="Times New Roman" w:hAnsi="Times New Roman" w:eastAsia="仿宋_GB2312"/>
          <w:sz w:val="32"/>
          <w:szCs w:val="32"/>
        </w:rPr>
        <w:t>供水、供电、供气、通信、公共交通、民航、铁路等公共服务企业的数据管理活动，参照本办法执行。</w:t>
      </w:r>
    </w:p>
    <w:p>
      <w:pPr>
        <w:pStyle w:val="10"/>
        <w:spacing w:line="580" w:lineRule="exact"/>
        <w:ind w:firstLine="640"/>
        <w:outlineLvl w:val="2"/>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五十一</w:t>
      </w:r>
      <w:r>
        <w:rPr>
          <w:rFonts w:ascii="Times New Roman" w:hAnsi="Times New Roman" w:eastAsia="黑体" w:cs="Times New Roman"/>
          <w:sz w:val="32"/>
          <w:szCs w:val="32"/>
        </w:rPr>
        <w:t>条</w:t>
      </w:r>
      <w:r>
        <w:rPr>
          <w:rFonts w:ascii="Times New Roman" w:hAnsi="Times New Roman" w:eastAsia="仿宋" w:cs="Times New Roman"/>
          <w:sz w:val="32"/>
          <w:szCs w:val="32"/>
        </w:rPr>
        <w:t xml:space="preserve">  </w:t>
      </w:r>
      <w:r>
        <w:rPr>
          <w:rFonts w:ascii="Times New Roman" w:hAnsi="Times New Roman" w:eastAsia="黑体" w:cs="Times New Roman"/>
          <w:sz w:val="32"/>
        </w:rPr>
        <w:t>【施行日期】</w:t>
      </w:r>
      <w:r>
        <w:rPr>
          <w:rFonts w:ascii="Times New Roman" w:hAnsi="Times New Roman" w:eastAsia="仿宋_GB2312" w:cs="Times New Roman"/>
          <w:sz w:val="32"/>
          <w:szCs w:val="32"/>
        </w:rPr>
        <w:t>本办法自</w:t>
      </w:r>
      <w:r>
        <w:rPr>
          <w:rFonts w:hint="eastAsia" w:ascii="Times New Roman" w:hAnsi="Times New Roman" w:eastAsia="仿宋_GB2312" w:cs="Times New Roman"/>
          <w:sz w:val="32"/>
          <w:szCs w:val="32"/>
          <w:lang w:val="en-US" w:eastAsia="zh-CN"/>
        </w:rPr>
        <w:t xml:space="preserve">  年  月  日</w:t>
      </w:r>
      <w:r>
        <w:rPr>
          <w:rFonts w:ascii="Times New Roman" w:hAnsi="Times New Roman" w:eastAsia="仿宋_GB2312" w:cs="Times New Roman"/>
          <w:sz w:val="32"/>
          <w:szCs w:val="32"/>
        </w:rPr>
        <w:t>起施行。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ESI小标宋-GB13000">
    <w:altName w:val="宋体"/>
    <w:panose1 w:val="02000500000000000000"/>
    <w:charset w:val="86"/>
    <w:family w:val="auto"/>
    <w:pitch w:val="default"/>
    <w:sig w:usb0="00000000" w:usb1="00000000" w:usb2="00000016" w:usb3="00000000" w:csb0="0004000F" w:csb1="00000000"/>
  </w:font>
  <w:font w:name="方正楷体简体">
    <w:altName w:val="楷体_GB2312"/>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cs="宋体"/>
                            </w:rPr>
                          </w:pPr>
                          <w:r>
                            <w:rPr>
                              <w:rFonts w:ascii="宋体" w:hAnsi="宋体" w:cs="宋体"/>
                            </w:rPr>
                            <w:t xml:space="preserve">— </w:t>
                          </w:r>
                          <w:r>
                            <w:rPr>
                              <w:rFonts w:ascii="宋体" w:hAnsi="宋体" w:cs="宋体"/>
                              <w:sz w:val="21"/>
                              <w:szCs w:val="21"/>
                            </w:rPr>
                            <w:fldChar w:fldCharType="begin"/>
                          </w:r>
                          <w:r>
                            <w:rPr>
                              <w:rFonts w:ascii="宋体" w:hAnsi="宋体" w:cs="宋体"/>
                              <w:sz w:val="21"/>
                              <w:szCs w:val="21"/>
                            </w:rPr>
                            <w:instrText xml:space="preserve"> PAGE  \* MERGEFORMAT </w:instrText>
                          </w:r>
                          <w:r>
                            <w:rPr>
                              <w:rFonts w:ascii="宋体" w:hAnsi="宋体" w:cs="宋体"/>
                              <w:sz w:val="21"/>
                              <w:szCs w:val="21"/>
                            </w:rPr>
                            <w:fldChar w:fldCharType="separate"/>
                          </w:r>
                          <w:r>
                            <w:rPr>
                              <w:rFonts w:ascii="宋体" w:hAnsi="宋体" w:cs="宋体"/>
                              <w:sz w:val="21"/>
                              <w:szCs w:val="21"/>
                            </w:rPr>
                            <w:t>13</w:t>
                          </w:r>
                          <w:r>
                            <w:rPr>
                              <w:rFonts w:ascii="宋体" w:hAnsi="宋体" w:cs="宋体"/>
                              <w:sz w:val="21"/>
                              <w:szCs w:val="21"/>
                            </w:rPr>
                            <w:fldChar w:fldCharType="end"/>
                          </w:r>
                          <w:r>
                            <w:rPr>
                              <w:rFonts w:ascii="宋体" w:hAnsi="宋体" w:cs="宋体"/>
                              <w:sz w:val="21"/>
                              <w:szCs w:val="21"/>
                            </w:rPr>
                            <w:t xml:space="preserve"> </w:t>
                          </w:r>
                          <w:r>
                            <w:rPr>
                              <w:rFonts w:ascii="宋体" w:hAnsi="宋体" w:cs="宋体"/>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宋体" w:hAnsi="宋体" w:cs="宋体"/>
                      </w:rPr>
                    </w:pPr>
                    <w:r>
                      <w:rPr>
                        <w:rFonts w:ascii="宋体" w:hAnsi="宋体" w:cs="宋体"/>
                      </w:rPr>
                      <w:t xml:space="preserve">— </w:t>
                    </w:r>
                    <w:r>
                      <w:rPr>
                        <w:rFonts w:ascii="宋体" w:hAnsi="宋体" w:cs="宋体"/>
                        <w:sz w:val="21"/>
                        <w:szCs w:val="21"/>
                      </w:rPr>
                      <w:fldChar w:fldCharType="begin"/>
                    </w:r>
                    <w:r>
                      <w:rPr>
                        <w:rFonts w:ascii="宋体" w:hAnsi="宋体" w:cs="宋体"/>
                        <w:sz w:val="21"/>
                        <w:szCs w:val="21"/>
                      </w:rPr>
                      <w:instrText xml:space="preserve"> PAGE  \* MERGEFORMAT </w:instrText>
                    </w:r>
                    <w:r>
                      <w:rPr>
                        <w:rFonts w:ascii="宋体" w:hAnsi="宋体" w:cs="宋体"/>
                        <w:sz w:val="21"/>
                        <w:szCs w:val="21"/>
                      </w:rPr>
                      <w:fldChar w:fldCharType="separate"/>
                    </w:r>
                    <w:r>
                      <w:rPr>
                        <w:rFonts w:ascii="宋体" w:hAnsi="宋体" w:cs="宋体"/>
                        <w:sz w:val="21"/>
                        <w:szCs w:val="21"/>
                      </w:rPr>
                      <w:t>13</w:t>
                    </w:r>
                    <w:r>
                      <w:rPr>
                        <w:rFonts w:ascii="宋体" w:hAnsi="宋体" w:cs="宋体"/>
                        <w:sz w:val="21"/>
                        <w:szCs w:val="21"/>
                      </w:rPr>
                      <w:fldChar w:fldCharType="end"/>
                    </w:r>
                    <w:r>
                      <w:rPr>
                        <w:rFonts w:ascii="宋体" w:hAnsi="宋体" w:cs="宋体"/>
                        <w:sz w:val="21"/>
                        <w:szCs w:val="21"/>
                      </w:rPr>
                      <w:t xml:space="preserve"> </w:t>
                    </w:r>
                    <w:r>
                      <w:rPr>
                        <w:rFonts w:ascii="宋体" w:hAnsi="宋体" w:cs="宋体"/>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6B364E"/>
    <w:multiLevelType w:val="singleLevel"/>
    <w:tmpl w:val="756B364E"/>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49"/>
    <w:rsid w:val="00322C14"/>
    <w:rsid w:val="003B2509"/>
    <w:rsid w:val="00491749"/>
    <w:rsid w:val="004C433F"/>
    <w:rsid w:val="004D20EF"/>
    <w:rsid w:val="006C3E61"/>
    <w:rsid w:val="007F16F6"/>
    <w:rsid w:val="00915E4D"/>
    <w:rsid w:val="00BB6EE9"/>
    <w:rsid w:val="00DB1884"/>
    <w:rsid w:val="00EB19B0"/>
    <w:rsid w:val="00F40B01"/>
    <w:rsid w:val="00F769FA"/>
    <w:rsid w:val="01493CCE"/>
    <w:rsid w:val="019C2D65"/>
    <w:rsid w:val="0239359F"/>
    <w:rsid w:val="02487F6F"/>
    <w:rsid w:val="02571C41"/>
    <w:rsid w:val="03C30357"/>
    <w:rsid w:val="040213EC"/>
    <w:rsid w:val="097C6191"/>
    <w:rsid w:val="098536B3"/>
    <w:rsid w:val="09C529AF"/>
    <w:rsid w:val="09DE6A68"/>
    <w:rsid w:val="0A345366"/>
    <w:rsid w:val="0F136E52"/>
    <w:rsid w:val="0F647AE8"/>
    <w:rsid w:val="0F873021"/>
    <w:rsid w:val="113B49AA"/>
    <w:rsid w:val="13114A92"/>
    <w:rsid w:val="13262114"/>
    <w:rsid w:val="14B53332"/>
    <w:rsid w:val="16D340B8"/>
    <w:rsid w:val="1C393E96"/>
    <w:rsid w:val="1C8D42D6"/>
    <w:rsid w:val="1F501543"/>
    <w:rsid w:val="200D6DE2"/>
    <w:rsid w:val="212E574E"/>
    <w:rsid w:val="24163487"/>
    <w:rsid w:val="259927F4"/>
    <w:rsid w:val="25E24D82"/>
    <w:rsid w:val="26467A6A"/>
    <w:rsid w:val="2732410A"/>
    <w:rsid w:val="29A4189A"/>
    <w:rsid w:val="2AE45950"/>
    <w:rsid w:val="2B3433D2"/>
    <w:rsid w:val="2FC8205A"/>
    <w:rsid w:val="32B206F4"/>
    <w:rsid w:val="36B93258"/>
    <w:rsid w:val="36EC137D"/>
    <w:rsid w:val="37E67034"/>
    <w:rsid w:val="391321DE"/>
    <w:rsid w:val="39E877E9"/>
    <w:rsid w:val="3AEA46C2"/>
    <w:rsid w:val="3B1A08EC"/>
    <w:rsid w:val="3B370DC8"/>
    <w:rsid w:val="3CF53F7E"/>
    <w:rsid w:val="3DF02CBE"/>
    <w:rsid w:val="3EFF406C"/>
    <w:rsid w:val="3F7B2694"/>
    <w:rsid w:val="41484E04"/>
    <w:rsid w:val="41D55C6A"/>
    <w:rsid w:val="44A74535"/>
    <w:rsid w:val="4A9205D1"/>
    <w:rsid w:val="4DEC4BD1"/>
    <w:rsid w:val="4ED86749"/>
    <w:rsid w:val="4F9F7D7E"/>
    <w:rsid w:val="5103143C"/>
    <w:rsid w:val="53DA6E80"/>
    <w:rsid w:val="53F054A7"/>
    <w:rsid w:val="54420FD4"/>
    <w:rsid w:val="54BA73E2"/>
    <w:rsid w:val="55CF7B05"/>
    <w:rsid w:val="56133441"/>
    <w:rsid w:val="57A444B7"/>
    <w:rsid w:val="58C51F6E"/>
    <w:rsid w:val="59530398"/>
    <w:rsid w:val="59DFF0CE"/>
    <w:rsid w:val="5B7441C4"/>
    <w:rsid w:val="5CA82D8E"/>
    <w:rsid w:val="5F490692"/>
    <w:rsid w:val="60C05CAC"/>
    <w:rsid w:val="610920FC"/>
    <w:rsid w:val="61164098"/>
    <w:rsid w:val="63FF3981"/>
    <w:rsid w:val="64632108"/>
    <w:rsid w:val="69287861"/>
    <w:rsid w:val="69DF4886"/>
    <w:rsid w:val="6FBF0D99"/>
    <w:rsid w:val="6FFF7DDB"/>
    <w:rsid w:val="701916DF"/>
    <w:rsid w:val="702950D8"/>
    <w:rsid w:val="70817C49"/>
    <w:rsid w:val="728B0D93"/>
    <w:rsid w:val="74032D26"/>
    <w:rsid w:val="77730F15"/>
    <w:rsid w:val="77AE51E1"/>
    <w:rsid w:val="77F9066A"/>
    <w:rsid w:val="78CC1273"/>
    <w:rsid w:val="7909071A"/>
    <w:rsid w:val="7C864BE7"/>
    <w:rsid w:val="7CCC3C31"/>
    <w:rsid w:val="7E2B6660"/>
    <w:rsid w:val="7F3A0634"/>
    <w:rsid w:val="7F5F3A78"/>
    <w:rsid w:val="7FA42B38"/>
    <w:rsid w:val="7FDE24C5"/>
    <w:rsid w:val="99EA237F"/>
    <w:rsid w:val="AFF7D603"/>
    <w:rsid w:val="B77F831F"/>
    <w:rsid w:val="BD3F5120"/>
    <w:rsid w:val="DB9AA0B6"/>
    <w:rsid w:val="DE7E9221"/>
    <w:rsid w:val="DFDE4D00"/>
    <w:rsid w:val="E7A3F07F"/>
    <w:rsid w:val="F0E64BBC"/>
    <w:rsid w:val="F8870C2C"/>
    <w:rsid w:val="F9623248"/>
    <w:rsid w:val="F9E790B1"/>
    <w:rsid w:val="FBFED6F5"/>
    <w:rsid w:val="FFF79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常用样式（方正仿宋简）"/>
    <w:basedOn w:val="1"/>
    <w:qFormat/>
    <w:uiPriority w:val="0"/>
    <w:pPr>
      <w:spacing w:line="560" w:lineRule="exact"/>
      <w:ind w:firstLine="640" w:firstLineChars="200"/>
    </w:pPr>
    <w:rPr>
      <w:rFonts w:eastAsia="方正仿宋简体"/>
      <w:sz w:val="32"/>
    </w:r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22"/>
    <w:rPr>
      <w:b/>
    </w:rPr>
  </w:style>
  <w:style w:type="paragraph" w:customStyle="1" w:styleId="10">
    <w:name w:val="正式正文"/>
    <w:basedOn w:val="1"/>
    <w:qFormat/>
    <w:uiPriority w:val="0"/>
    <w:pPr>
      <w:spacing w:line="360" w:lineRule="auto"/>
      <w:ind w:firstLine="480" w:firstLineChars="200"/>
    </w:pPr>
    <w:rPr>
      <w:rFonts w:ascii="宋体" w:hAnsi="宋体" w:cs="宋体"/>
      <w:sz w:val="24"/>
      <w:szCs w:val="20"/>
    </w:rPr>
  </w:style>
  <w:style w:type="character" w:customStyle="1" w:styleId="11">
    <w:name w:val="批注框文本 Char"/>
    <w:basedOn w:val="8"/>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847</Words>
  <Characters>4828</Characters>
  <Lines>40</Lines>
  <Paragraphs>11</Paragraphs>
  <TotalTime>0</TotalTime>
  <ScaleCrop>false</ScaleCrop>
  <LinksUpToDate>false</LinksUpToDate>
  <CharactersWithSpaces>5664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2021-08-17T09:49:00Z</dcterms:created>
  <dc:creator>Administrator</dc:creator>
  <cp:lastModifiedBy>李*^_^*清</cp:lastModifiedBy>
  <dcterms:modified xsi:type="dcterms:W3CDTF">2021-08-17T06:44:23Z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25C32F7FB63040B484D4478509ACBD05</vt:lpwstr>
  </property>
</Properties>
</file>