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b/>
          <w:kern w:val="21"/>
          <w:sz w:val="32"/>
          <w:szCs w:val="32"/>
        </w:rPr>
      </w:pPr>
      <w:r>
        <w:rPr>
          <w:rFonts w:ascii="Times New Roman" w:eastAsia="方正黑体简体" w:cs="Times New Roman"/>
          <w:b/>
          <w:kern w:val="21"/>
          <w:sz w:val="32"/>
          <w:szCs w:val="32"/>
        </w:rPr>
        <w:t>附件</w:t>
      </w:r>
      <w:r>
        <w:rPr>
          <w:rFonts w:ascii="Times New Roman" w:hAnsi="Times New Roman" w:eastAsia="黑体" w:cs="Times New Roman"/>
          <w:b/>
          <w:kern w:val="21"/>
          <w:sz w:val="32"/>
          <w:szCs w:val="32"/>
        </w:rPr>
        <w:t>3</w:t>
      </w:r>
    </w:p>
    <w:p>
      <w:pPr>
        <w:jc w:val="center"/>
        <w:rPr>
          <w:rFonts w:ascii="Times New Roman" w:hAnsi="Times New Roman" w:eastAsia="方正小标宋简体"/>
          <w:b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b/>
          <w:sz w:val="44"/>
          <w:szCs w:val="44"/>
        </w:rPr>
        <w:t>赋予集成授权改革试点所在市的部分省级权限事项清单</w:t>
      </w:r>
    </w:p>
    <w:bookmarkEnd w:id="0"/>
    <w:tbl>
      <w:tblPr>
        <w:tblStyle w:val="5"/>
        <w:tblW w:w="1540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9"/>
        <w:gridCol w:w="2706"/>
        <w:gridCol w:w="1946"/>
        <w:gridCol w:w="1648"/>
        <w:gridCol w:w="1946"/>
        <w:gridCol w:w="2396"/>
        <w:gridCol w:w="1198"/>
        <w:gridCol w:w="29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9" w:hRule="atLeast"/>
          <w:tblHeader/>
          <w:jc w:val="center"/>
        </w:trPr>
        <w:tc>
          <w:tcPr>
            <w:tcW w:w="56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黑体简体"/>
                <w:b/>
                <w:bCs/>
                <w:snapToGrid w:val="0"/>
                <w:sz w:val="24"/>
              </w:rPr>
              <w:t>序号</w:t>
            </w:r>
          </w:p>
        </w:tc>
        <w:tc>
          <w:tcPr>
            <w:tcW w:w="270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黑体简体"/>
                <w:b/>
                <w:bCs/>
                <w:snapToGrid w:val="0"/>
                <w:sz w:val="24"/>
              </w:rPr>
              <w:t>权限事项名称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snapToGrid w:val="0"/>
                <w:sz w:val="24"/>
              </w:rPr>
            </w:pPr>
            <w:r>
              <w:rPr>
                <w:rFonts w:hint="eastAsia" w:ascii="Times New Roman" w:hAnsi="Times New Roman" w:eastAsia="方正黑体简体"/>
                <w:b/>
                <w:bCs/>
                <w:snapToGrid w:val="0"/>
                <w:sz w:val="24"/>
              </w:rPr>
              <w:t>省级实施单位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黑体简体"/>
                <w:b/>
                <w:bCs/>
                <w:snapToGrid w:val="0"/>
                <w:sz w:val="24"/>
              </w:rPr>
              <w:t>权限事项类型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snapToGrid w:val="0"/>
                <w:sz w:val="24"/>
              </w:rPr>
            </w:pPr>
            <w:r>
              <w:rPr>
                <w:rFonts w:hint="eastAsia" w:ascii="Times New Roman" w:hAnsi="Times New Roman" w:eastAsia="方正黑体简体"/>
                <w:b/>
                <w:bCs/>
                <w:snapToGrid w:val="0"/>
                <w:sz w:val="24"/>
              </w:rPr>
              <w:t>赋权</w:t>
            </w:r>
            <w:r>
              <w:rPr>
                <w:rFonts w:ascii="Times New Roman" w:hAnsi="Times New Roman" w:eastAsia="方正黑体简体"/>
                <w:b/>
                <w:bCs/>
                <w:snapToGrid w:val="0"/>
                <w:sz w:val="24"/>
              </w:rPr>
              <w:t>对象</w:t>
            </w:r>
          </w:p>
        </w:tc>
        <w:tc>
          <w:tcPr>
            <w:tcW w:w="239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黑体简体"/>
                <w:b/>
                <w:bCs/>
                <w:snapToGrid w:val="0"/>
                <w:sz w:val="24"/>
              </w:rPr>
              <w:t>适用范围</w:t>
            </w:r>
          </w:p>
        </w:tc>
        <w:tc>
          <w:tcPr>
            <w:tcW w:w="119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snapToGrid w:val="0"/>
                <w:sz w:val="24"/>
              </w:rPr>
            </w:pPr>
            <w:r>
              <w:rPr>
                <w:rFonts w:hint="eastAsia" w:ascii="Times New Roman" w:hAnsi="Times New Roman" w:eastAsia="方正黑体简体"/>
                <w:b/>
                <w:bCs/>
                <w:snapToGrid w:val="0"/>
                <w:sz w:val="24"/>
              </w:rPr>
              <w:t>赋权方式</w:t>
            </w:r>
          </w:p>
        </w:tc>
        <w:tc>
          <w:tcPr>
            <w:tcW w:w="299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snapToGrid w:val="0"/>
                <w:sz w:val="24"/>
              </w:rPr>
            </w:pPr>
            <w:r>
              <w:rPr>
                <w:rFonts w:hint="eastAsia" w:ascii="Times New Roman" w:hAnsi="Times New Roman" w:eastAsia="方正黑体简体"/>
                <w:b/>
                <w:bCs/>
                <w:snapToGrid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56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1</w:t>
            </w:r>
          </w:p>
        </w:tc>
        <w:tc>
          <w:tcPr>
            <w:tcW w:w="270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napToGrid w:val="0"/>
                <w:sz w:val="24"/>
              </w:rPr>
              <w:t>固定资产</w:t>
            </w: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投资项目核准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省发展改革委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经济和信息化厅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行政许可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成都市、南充市、绵阳市、德阳市、泸州市、自贡市、达州市</w:t>
            </w:r>
            <w:r>
              <w:rPr>
                <w:rFonts w:hint="eastAsia" w:ascii="Times New Roman" w:hAnsi="Times New Roman" w:eastAsia="方正仿宋简体"/>
                <w:b/>
                <w:bCs/>
                <w:snapToGrid w:val="0"/>
                <w:sz w:val="24"/>
              </w:rPr>
              <w:t>人民</w:t>
            </w: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政府</w:t>
            </w:r>
          </w:p>
        </w:tc>
        <w:tc>
          <w:tcPr>
            <w:tcW w:w="239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成都东部新区、南充临江新区、绵阳科技城新区、德阳经开区、四川泸州白酒产业园区、自贡高新区、达州高新区</w:t>
            </w:r>
            <w:r>
              <w:rPr>
                <w:rFonts w:hint="eastAsia" w:ascii="Times New Roman" w:hAnsi="Times New Roman" w:eastAsia="方正仿宋简体"/>
                <w:b/>
                <w:bCs/>
                <w:snapToGrid w:val="0"/>
                <w:sz w:val="24"/>
              </w:rPr>
              <w:t>范围内</w:t>
            </w:r>
          </w:p>
        </w:tc>
        <w:tc>
          <w:tcPr>
            <w:tcW w:w="119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下放</w:t>
            </w:r>
          </w:p>
        </w:tc>
        <w:tc>
          <w:tcPr>
            <w:tcW w:w="299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1. 企业技术改造项目除外；2. 地方政府核准项目、省政府核准项目除外；3. 农业涉及开荒项目除外；4. 能源项目除外；5. 交通运输项目除外；6. 民用航空航天项目除外；7. 钒钛、稀土等战略矿产开发项目除外；8. 外资准入负面清单的外资项目除外；9. 旅游、主题公园项目除外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66" w:hRule="atLeast"/>
          <w:jc w:val="center"/>
        </w:trPr>
        <w:tc>
          <w:tcPr>
            <w:tcW w:w="56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2</w:t>
            </w:r>
          </w:p>
        </w:tc>
        <w:tc>
          <w:tcPr>
            <w:tcW w:w="270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药品批发企业经营许可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省药监局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行政许可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南充市、德阳市</w:t>
            </w:r>
            <w:r>
              <w:rPr>
                <w:rFonts w:hint="eastAsia" w:ascii="Times New Roman" w:hAnsi="Times New Roman" w:eastAsia="方正仿宋简体"/>
                <w:b/>
                <w:bCs/>
                <w:snapToGrid w:val="0"/>
                <w:sz w:val="24"/>
              </w:rPr>
              <w:t>人民</w:t>
            </w: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政府</w:t>
            </w:r>
          </w:p>
        </w:tc>
        <w:tc>
          <w:tcPr>
            <w:tcW w:w="239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南充临江新区、德阳经开区</w:t>
            </w:r>
            <w:r>
              <w:rPr>
                <w:rFonts w:hint="eastAsia" w:ascii="Times New Roman" w:hAnsi="Times New Roman" w:eastAsia="方正仿宋简体"/>
                <w:b/>
                <w:bCs/>
                <w:snapToGrid w:val="0"/>
                <w:sz w:val="24"/>
              </w:rPr>
              <w:t>范围内</w:t>
            </w:r>
          </w:p>
        </w:tc>
        <w:tc>
          <w:tcPr>
            <w:tcW w:w="119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napToGrid w:val="0"/>
                <w:sz w:val="24"/>
              </w:rPr>
              <w:t>委托</w:t>
            </w:r>
          </w:p>
        </w:tc>
        <w:tc>
          <w:tcPr>
            <w:tcW w:w="299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56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3</w:t>
            </w:r>
          </w:p>
        </w:tc>
        <w:tc>
          <w:tcPr>
            <w:tcW w:w="270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药品、医疗器械互联网信息服务审批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省药监局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行政许可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南充市</w:t>
            </w:r>
            <w:r>
              <w:rPr>
                <w:rFonts w:hint="eastAsia" w:ascii="Times New Roman" w:hAnsi="Times New Roman" w:eastAsia="方正仿宋简体"/>
                <w:b/>
                <w:bCs/>
                <w:snapToGrid w:val="0"/>
                <w:sz w:val="24"/>
              </w:rPr>
              <w:t>人民</w:t>
            </w: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政府</w:t>
            </w:r>
          </w:p>
        </w:tc>
        <w:tc>
          <w:tcPr>
            <w:tcW w:w="239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南充临江新区</w:t>
            </w:r>
            <w:r>
              <w:rPr>
                <w:rFonts w:hint="eastAsia" w:ascii="Times New Roman" w:hAnsi="Times New Roman" w:eastAsia="方正仿宋简体"/>
                <w:b/>
                <w:bCs/>
                <w:snapToGrid w:val="0"/>
                <w:sz w:val="24"/>
              </w:rPr>
              <w:t>范围内</w:t>
            </w:r>
          </w:p>
        </w:tc>
        <w:tc>
          <w:tcPr>
            <w:tcW w:w="119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napToGrid w:val="0"/>
                <w:sz w:val="24"/>
              </w:rPr>
              <w:t>委托</w:t>
            </w:r>
          </w:p>
        </w:tc>
        <w:tc>
          <w:tcPr>
            <w:tcW w:w="299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9" w:hRule="atLeast"/>
          <w:jc w:val="center"/>
        </w:trPr>
        <w:tc>
          <w:tcPr>
            <w:tcW w:w="56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4</w:t>
            </w:r>
          </w:p>
        </w:tc>
        <w:tc>
          <w:tcPr>
            <w:tcW w:w="270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化妆品生产许可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省药监局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行政许可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南充市、德阳市</w:t>
            </w:r>
            <w:r>
              <w:rPr>
                <w:rFonts w:hint="eastAsia" w:ascii="Times New Roman" w:hAnsi="Times New Roman" w:eastAsia="方正仿宋简体"/>
                <w:b/>
                <w:bCs/>
                <w:snapToGrid w:val="0"/>
                <w:sz w:val="24"/>
              </w:rPr>
              <w:t>人民</w:t>
            </w: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政府</w:t>
            </w:r>
          </w:p>
        </w:tc>
        <w:tc>
          <w:tcPr>
            <w:tcW w:w="239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南充临江新区、德阳经开区</w:t>
            </w:r>
            <w:r>
              <w:rPr>
                <w:rFonts w:hint="eastAsia" w:ascii="Times New Roman" w:hAnsi="Times New Roman" w:eastAsia="方正仿宋简体"/>
                <w:b/>
                <w:bCs/>
                <w:snapToGrid w:val="0"/>
                <w:sz w:val="24"/>
              </w:rPr>
              <w:t>范围内</w:t>
            </w:r>
          </w:p>
        </w:tc>
        <w:tc>
          <w:tcPr>
            <w:tcW w:w="119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napToGrid w:val="0"/>
                <w:sz w:val="24"/>
              </w:rPr>
              <w:t>委托</w:t>
            </w:r>
          </w:p>
        </w:tc>
        <w:tc>
          <w:tcPr>
            <w:tcW w:w="299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9" w:hRule="atLeast"/>
          <w:jc w:val="center"/>
        </w:trPr>
        <w:tc>
          <w:tcPr>
            <w:tcW w:w="56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5</w:t>
            </w:r>
          </w:p>
        </w:tc>
        <w:tc>
          <w:tcPr>
            <w:tcW w:w="270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试点区域范围内省级农用地转用和土地征收审批权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自然资源厅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其他权限事项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泸州市、自贡市、达州市</w:t>
            </w:r>
            <w:r>
              <w:rPr>
                <w:rFonts w:hint="eastAsia" w:ascii="Times New Roman" w:hAnsi="Times New Roman" w:eastAsia="方正仿宋简体"/>
                <w:b/>
                <w:bCs/>
                <w:snapToGrid w:val="0"/>
                <w:sz w:val="24"/>
              </w:rPr>
              <w:t>人民</w:t>
            </w: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政府</w:t>
            </w:r>
          </w:p>
        </w:tc>
        <w:tc>
          <w:tcPr>
            <w:tcW w:w="239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四川泸州白酒产业园区、自贡高新区、达州高新区</w:t>
            </w:r>
            <w:r>
              <w:rPr>
                <w:rFonts w:hint="eastAsia" w:ascii="Times New Roman" w:hAnsi="Times New Roman" w:eastAsia="方正仿宋简体"/>
                <w:b/>
                <w:bCs/>
                <w:snapToGrid w:val="0"/>
                <w:sz w:val="24"/>
              </w:rPr>
              <w:t>范围内</w:t>
            </w:r>
          </w:p>
        </w:tc>
        <w:tc>
          <w:tcPr>
            <w:tcW w:w="119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napToGrid w:val="0"/>
                <w:sz w:val="24"/>
              </w:rPr>
              <w:t>委托</w:t>
            </w:r>
          </w:p>
        </w:tc>
        <w:tc>
          <w:tcPr>
            <w:tcW w:w="299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9" w:hRule="atLeast"/>
          <w:jc w:val="center"/>
        </w:trPr>
        <w:tc>
          <w:tcPr>
            <w:tcW w:w="56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6</w:t>
            </w:r>
          </w:p>
        </w:tc>
        <w:tc>
          <w:tcPr>
            <w:tcW w:w="270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试点区域范围内土地征收成片开发方案审批权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自然资源厅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其他权限事项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泸州市、自贡市、达州市</w:t>
            </w:r>
            <w:r>
              <w:rPr>
                <w:rFonts w:hint="eastAsia" w:ascii="Times New Roman" w:hAnsi="Times New Roman" w:eastAsia="方正仿宋简体"/>
                <w:b/>
                <w:bCs/>
                <w:snapToGrid w:val="0"/>
                <w:sz w:val="24"/>
              </w:rPr>
              <w:t>人民</w:t>
            </w: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政府</w:t>
            </w:r>
          </w:p>
        </w:tc>
        <w:tc>
          <w:tcPr>
            <w:tcW w:w="239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四川泸州白酒产业园区、自贡高新区、达州高新区</w:t>
            </w:r>
            <w:r>
              <w:rPr>
                <w:rFonts w:hint="eastAsia" w:ascii="Times New Roman" w:hAnsi="Times New Roman" w:eastAsia="方正仿宋简体"/>
                <w:b/>
                <w:bCs/>
                <w:snapToGrid w:val="0"/>
                <w:sz w:val="24"/>
              </w:rPr>
              <w:t>范围内</w:t>
            </w:r>
          </w:p>
        </w:tc>
        <w:tc>
          <w:tcPr>
            <w:tcW w:w="119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napToGrid w:val="0"/>
                <w:sz w:val="24"/>
              </w:rPr>
              <w:t>委托</w:t>
            </w:r>
          </w:p>
        </w:tc>
        <w:tc>
          <w:tcPr>
            <w:tcW w:w="299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9" w:hRule="atLeast"/>
          <w:jc w:val="center"/>
        </w:trPr>
        <w:tc>
          <w:tcPr>
            <w:tcW w:w="569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7</w:t>
            </w:r>
          </w:p>
        </w:tc>
        <w:tc>
          <w:tcPr>
            <w:tcW w:w="270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建设项目用地预审与选址意见书核发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自然资源厅</w:t>
            </w:r>
          </w:p>
        </w:tc>
        <w:tc>
          <w:tcPr>
            <w:tcW w:w="164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行政许可</w:t>
            </w:r>
          </w:p>
        </w:tc>
        <w:tc>
          <w:tcPr>
            <w:tcW w:w="194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达州市</w:t>
            </w:r>
            <w:r>
              <w:rPr>
                <w:rFonts w:hint="eastAsia" w:ascii="Times New Roman" w:hAnsi="Times New Roman" w:eastAsia="方正仿宋简体"/>
                <w:b/>
                <w:bCs/>
                <w:snapToGrid w:val="0"/>
                <w:sz w:val="24"/>
              </w:rPr>
              <w:t>人民</w:t>
            </w: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政府</w:t>
            </w:r>
          </w:p>
        </w:tc>
        <w:tc>
          <w:tcPr>
            <w:tcW w:w="2396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达州高新区</w:t>
            </w:r>
            <w:r>
              <w:rPr>
                <w:rFonts w:hint="eastAsia" w:ascii="Times New Roman" w:hAnsi="Times New Roman" w:eastAsia="方正仿宋简体"/>
                <w:b/>
                <w:bCs/>
                <w:snapToGrid w:val="0"/>
                <w:sz w:val="24"/>
              </w:rPr>
              <w:t>范围内</w:t>
            </w:r>
          </w:p>
        </w:tc>
        <w:tc>
          <w:tcPr>
            <w:tcW w:w="1198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napToGrid w:val="0"/>
                <w:sz w:val="24"/>
              </w:rPr>
              <w:t>下放</w:t>
            </w:r>
          </w:p>
        </w:tc>
        <w:tc>
          <w:tcPr>
            <w:tcW w:w="2995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</w:pPr>
            <w:r>
              <w:rPr>
                <w:rFonts w:ascii="Times New Roman" w:hAnsi="Times New Roman" w:eastAsia="方正仿宋简体"/>
                <w:b/>
                <w:bCs/>
                <w:snapToGrid w:val="0"/>
                <w:sz w:val="24"/>
              </w:rPr>
              <w:t>省发展改革委、经济和信息化厅审批、核准和备案的项目</w:t>
            </w:r>
          </w:p>
        </w:tc>
      </w:tr>
    </w:tbl>
    <w:p>
      <w:pPr>
        <w:spacing w:line="580" w:lineRule="exact"/>
        <w:ind w:firstLine="723" w:firstLineChars="200"/>
        <w:rPr>
          <w:rFonts w:ascii="Times New Roman" w:hAnsi="Times New Roman" w:eastAsia="方正仿宋简体"/>
          <w:b/>
          <w:bCs/>
          <w:sz w:val="36"/>
          <w:szCs w:val="36"/>
        </w:rPr>
      </w:pPr>
    </w:p>
    <w:p>
      <w:pPr>
        <w:rPr>
          <w:rFonts w:eastAsiaTheme="minorEastAsia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06005321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sz w:val="24"/>
            <w:szCs w:val="24"/>
            <w:lang w:val="zh-CN"/>
          </w:rPr>
          <w:t>10</w:t>
        </w:r>
        <w:r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1ODE2YzgwZjNlNWU3MjRjZTJmMDJmMzhhMGZmNDYifQ=="/>
  </w:docVars>
  <w:rsids>
    <w:rsidRoot w:val="00630CD4"/>
    <w:rsid w:val="00024A37"/>
    <w:rsid w:val="00027B4B"/>
    <w:rsid w:val="0004452E"/>
    <w:rsid w:val="000B7B96"/>
    <w:rsid w:val="00141BA9"/>
    <w:rsid w:val="00195258"/>
    <w:rsid w:val="0020687E"/>
    <w:rsid w:val="002C7CAE"/>
    <w:rsid w:val="00303B63"/>
    <w:rsid w:val="003601BF"/>
    <w:rsid w:val="003F014A"/>
    <w:rsid w:val="00440B25"/>
    <w:rsid w:val="00466BE4"/>
    <w:rsid w:val="00552463"/>
    <w:rsid w:val="005B03FA"/>
    <w:rsid w:val="00630CD4"/>
    <w:rsid w:val="006E520C"/>
    <w:rsid w:val="006E6B4F"/>
    <w:rsid w:val="0073420C"/>
    <w:rsid w:val="007A7982"/>
    <w:rsid w:val="0094611C"/>
    <w:rsid w:val="009708FB"/>
    <w:rsid w:val="009A0E40"/>
    <w:rsid w:val="009F07E3"/>
    <w:rsid w:val="00A06D41"/>
    <w:rsid w:val="00A313E6"/>
    <w:rsid w:val="00AC03E5"/>
    <w:rsid w:val="00AD5D3E"/>
    <w:rsid w:val="00B149B0"/>
    <w:rsid w:val="00B3156C"/>
    <w:rsid w:val="00C00BA0"/>
    <w:rsid w:val="00C359C4"/>
    <w:rsid w:val="00D94437"/>
    <w:rsid w:val="00E513C6"/>
    <w:rsid w:val="0A04773F"/>
    <w:rsid w:val="181F7DC7"/>
    <w:rsid w:val="2C9B0A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qFormat/>
    <w:uiPriority w:val="0"/>
    <w:pPr>
      <w:ind w:firstLine="643" w:firstLineChars="200"/>
    </w:pPr>
    <w:rPr>
      <w:rFonts w:ascii="Times New Roman" w:hAnsi="Times New Roman" w:eastAsia="方正楷体简体" w:cs="Times New Roman"/>
      <w:b/>
      <w:bCs/>
      <w:color w:val="auto"/>
      <w:kern w:val="0"/>
      <w:sz w:val="32"/>
      <w:szCs w:val="32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eastAsia="宋体" w:cs="方正小标宋简体"/>
      <w:color w:val="000000"/>
      <w:kern w:val="0"/>
      <w:sz w:val="24"/>
      <w:szCs w:val="24"/>
      <w:lang w:val="en-US" w:eastAsia="zh-CN" w:bidi="ar-SA"/>
    </w:rPr>
  </w:style>
  <w:style w:type="character" w:customStyle="1" w:styleId="8">
    <w:name w:val="页眉 字符"/>
    <w:basedOn w:val="6"/>
    <w:link w:val="3"/>
    <w:qFormat/>
    <w:uiPriority w:val="99"/>
    <w:rPr>
      <w:rFonts w:ascii="Calibri" w:hAnsi="Calibri" w:eastAsia="Calibri" w:cs="Calibri"/>
      <w:color w:val="000000"/>
      <w:sz w:val="18"/>
      <w:szCs w:val="18"/>
      <w:u w:color="000000"/>
    </w:rPr>
  </w:style>
  <w:style w:type="character" w:customStyle="1" w:styleId="9">
    <w:name w:val="页脚 字符"/>
    <w:basedOn w:val="6"/>
    <w:link w:val="2"/>
    <w:qFormat/>
    <w:uiPriority w:val="99"/>
    <w:rPr>
      <w:rFonts w:ascii="Calibri" w:hAnsi="Calibri" w:eastAsia="Calibri" w:cs="Calibri"/>
      <w:color w:val="00000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0BA24E-37EA-4D86-BA93-A24F48B617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478</Words>
  <Characters>2729</Characters>
  <Lines>22</Lines>
  <Paragraphs>6</Paragraphs>
  <TotalTime>8</TotalTime>
  <ScaleCrop>false</ScaleCrop>
  <LinksUpToDate>false</LinksUpToDate>
  <CharactersWithSpaces>3201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2023-12-29T04:56:00Z</dcterms:created>
  <dc:creator>昱初 宋</dc:creator>
  <cp:lastModifiedBy>Administrator</cp:lastModifiedBy>
  <cp:lastPrinted>2023-12-27T07:12:00Z</cp:lastPrinted>
  <dcterms:modified xsi:type="dcterms:W3CDTF">2023-12-29T09:39:54Z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202140B835DE48F296BE6DF16766BCD5_12</vt:lpwstr>
  </property>
</Properties>
</file>