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方正小标宋简体" w:eastAsia="方正小标宋简体"/>
          <w:color w:val="000000" w:themeColor="text1"/>
          <w:sz w:val="72"/>
          <w:szCs w:val="72"/>
          <w14:textFill>
            <w14:solidFill>
              <w14:schemeClr w14:val="tx1"/>
            </w14:solidFill>
          </w14:textFill>
        </w:rPr>
      </w:pPr>
    </w:p>
    <w:p>
      <w:pPr>
        <w:spacing w:line="600" w:lineRule="exact"/>
        <w:jc w:val="center"/>
        <w:outlineLvl w:val="0"/>
        <w:rPr>
          <w:rFonts w:ascii="方正小标宋简体" w:hAnsi="方正小标宋简体" w:eastAsia="方正小标宋简体"/>
          <w:color w:val="000000" w:themeColor="text1"/>
          <w:sz w:val="72"/>
          <w:szCs w:val="72"/>
          <w14:textFill>
            <w14:solidFill>
              <w14:schemeClr w14:val="tx1"/>
            </w14:solidFill>
          </w14:textFill>
        </w:rPr>
      </w:pPr>
    </w:p>
    <w:p>
      <w:pPr>
        <w:spacing w:line="600" w:lineRule="exact"/>
        <w:jc w:val="center"/>
        <w:outlineLvl w:val="0"/>
        <w:rPr>
          <w:rFonts w:ascii="方正小标宋简体" w:hAnsi="方正小标宋简体" w:eastAsia="方正小标宋简体"/>
          <w:color w:val="000000" w:themeColor="text1"/>
          <w:sz w:val="72"/>
          <w:szCs w:val="72"/>
          <w14:textFill>
            <w14:solidFill>
              <w14:schemeClr w14:val="tx1"/>
            </w14:solidFill>
          </w14:textFill>
        </w:rPr>
      </w:pPr>
    </w:p>
    <w:p>
      <w:pPr>
        <w:spacing w:line="600" w:lineRule="exact"/>
        <w:jc w:val="center"/>
        <w:outlineLvl w:val="0"/>
        <w:rPr>
          <w:rFonts w:ascii="方正小标宋简体" w:hAnsi="方正小标宋简体" w:eastAsia="方正小标宋简体"/>
          <w:color w:val="000000" w:themeColor="text1"/>
          <w:sz w:val="72"/>
          <w:szCs w:val="72"/>
          <w14:textFill>
            <w14:solidFill>
              <w14:schemeClr w14:val="tx1"/>
            </w14:solidFill>
          </w14:textFill>
        </w:rPr>
      </w:pPr>
    </w:p>
    <w:p>
      <w:pPr>
        <w:snapToGrid w:val="0"/>
        <w:spacing w:line="360" w:lineRule="auto"/>
        <w:jc w:val="center"/>
        <w:outlineLvl w:val="0"/>
        <w:rPr>
          <w:rFonts w:ascii="方正小标宋简体" w:hAnsi="方正小标宋简体" w:eastAsia="方正小标宋简体" w:cs="方正小标宋简体"/>
          <w:color w:val="000000" w:themeColor="text1"/>
          <w:sz w:val="72"/>
          <w:szCs w:val="72"/>
          <w14:textFill>
            <w14:solidFill>
              <w14:schemeClr w14:val="tx1"/>
            </w14:solidFill>
          </w14:textFill>
        </w:rPr>
      </w:pPr>
      <w:bookmarkStart w:id="0" w:name="_Toc15377193"/>
      <w:bookmarkStart w:id="1" w:name="_Toc15396597"/>
      <w:bookmarkStart w:id="2" w:name="_Toc15377425"/>
      <w:bookmarkStart w:id="3" w:name="_Toc15378441"/>
      <w:bookmarkStart w:id="4" w:name="_Toc15396475"/>
      <w:r>
        <w:rPr>
          <w:rFonts w:ascii="方正小标宋简体" w:hAnsi="方正小标宋简体" w:eastAsia="方正小标宋简体" w:cs="方正小标宋简体"/>
          <w:color w:val="000000" w:themeColor="text1"/>
          <w:sz w:val="72"/>
          <w:szCs w:val="72"/>
          <w14:textFill>
            <w14:solidFill>
              <w14:schemeClr w14:val="tx1"/>
            </w14:solidFill>
          </w14:textFill>
        </w:rPr>
        <w:t>202</w:t>
      </w:r>
      <w:r>
        <w:rPr>
          <w:rFonts w:hint="eastAsia" w:ascii="方正小标宋简体" w:hAnsi="方正小标宋简体" w:eastAsia="方正小标宋简体" w:cs="方正小标宋简体"/>
          <w:color w:val="000000" w:themeColor="text1"/>
          <w:sz w:val="72"/>
          <w:szCs w:val="72"/>
          <w:lang w:val="en-US" w:eastAsia="zh-CN"/>
          <w14:textFill>
            <w14:solidFill>
              <w14:schemeClr w14:val="tx1"/>
            </w14:solidFill>
          </w14:textFill>
        </w:rPr>
        <w:t>2</w:t>
      </w:r>
      <w:r>
        <w:rPr>
          <w:rFonts w:ascii="方正小标宋简体" w:hAnsi="方正小标宋简体" w:eastAsia="方正小标宋简体" w:cs="方正小标宋简体"/>
          <w:color w:val="000000" w:themeColor="text1"/>
          <w:sz w:val="72"/>
          <w:szCs w:val="72"/>
          <w14:textFill>
            <w14:solidFill>
              <w14:schemeClr w14:val="tx1"/>
            </w14:solidFill>
          </w14:textFill>
        </w:rPr>
        <w:t>年度</w:t>
      </w:r>
      <w:bookmarkEnd w:id="0"/>
      <w:bookmarkEnd w:id="1"/>
      <w:bookmarkEnd w:id="2"/>
      <w:bookmarkEnd w:id="3"/>
      <w:bookmarkEnd w:id="4"/>
    </w:p>
    <w:p>
      <w:pPr>
        <w:snapToGrid w:val="0"/>
        <w:spacing w:line="360" w:lineRule="auto"/>
        <w:jc w:val="center"/>
        <w:outlineLvl w:val="0"/>
        <w:rPr>
          <w:rFonts w:ascii="方正小标宋简体" w:hAnsi="方正小标宋简体" w:eastAsia="方正小标宋简体" w:cs="方正小标宋简体"/>
          <w:color w:val="000000" w:themeColor="text1"/>
          <w:sz w:val="72"/>
          <w:szCs w:val="72"/>
          <w14:textFill>
            <w14:solidFill>
              <w14:schemeClr w14:val="tx1"/>
            </w14:solidFill>
          </w14:textFill>
        </w:rPr>
      </w:pPr>
      <w:bookmarkStart w:id="5" w:name="_Toc15306267"/>
      <w:r>
        <w:rPr>
          <w:rFonts w:ascii="方正小标宋简体" w:hAnsi="方正小标宋简体" w:eastAsia="方正小标宋简体" w:cs="方正小标宋简体"/>
          <w:color w:val="000000" w:themeColor="text1"/>
          <w:sz w:val="72"/>
          <w:szCs w:val="72"/>
          <w14:textFill>
            <w14:solidFill>
              <w14:schemeClr w14:val="tx1"/>
            </w14:solidFill>
          </w14:textFill>
        </w:rPr>
        <w:t>四川省</w:t>
      </w:r>
      <w:bookmarkEnd w:id="5"/>
      <w:bookmarkStart w:id="6" w:name="_Toc15306268"/>
      <w:r>
        <w:rPr>
          <w:rFonts w:ascii="方正小标宋简体" w:hAnsi="方正小标宋简体" w:eastAsia="方正小标宋简体" w:cs="方正小标宋简体"/>
          <w:color w:val="000000" w:themeColor="text1"/>
          <w:sz w:val="72"/>
          <w:szCs w:val="72"/>
          <w14:textFill>
            <w14:solidFill>
              <w14:schemeClr w14:val="tx1"/>
            </w14:solidFill>
          </w14:textFill>
        </w:rPr>
        <w:t>司法厅机关服务</w:t>
      </w:r>
    </w:p>
    <w:p>
      <w:pPr>
        <w:snapToGrid w:val="0"/>
        <w:spacing w:line="360" w:lineRule="auto"/>
        <w:jc w:val="center"/>
        <w:outlineLvl w:val="0"/>
        <w:rPr>
          <w:rFonts w:ascii="方正小标宋简体" w:hAnsi="方正小标宋简体" w:eastAsia="方正小标宋简体" w:cs="方正小标宋简体"/>
          <w:color w:val="000000" w:themeColor="text1"/>
          <w:sz w:val="72"/>
          <w:szCs w:val="72"/>
          <w14:textFill>
            <w14:solidFill>
              <w14:schemeClr w14:val="tx1"/>
            </w14:solidFill>
          </w14:textFill>
        </w:rPr>
        <w:sectPr>
          <w:pgSz w:w="11906" w:h="16838"/>
          <w:pgMar w:top="1701" w:right="1587" w:bottom="1701" w:left="1587" w:header="0" w:footer="0" w:gutter="0"/>
          <w:pgNumType w:fmt="decimal" w:start="1"/>
          <w:cols w:space="720" w:num="1"/>
          <w:formProt w:val="0"/>
          <w:docGrid w:type="lines" w:linePitch="312" w:charSpace="43007"/>
        </w:sectPr>
      </w:pPr>
      <w:bookmarkStart w:id="7" w:name="_Toc15377426"/>
      <w:bookmarkStart w:id="8" w:name="_Toc15378442"/>
      <w:bookmarkStart w:id="9" w:name="_Toc15396598"/>
      <w:bookmarkStart w:id="10" w:name="_Toc15377194"/>
      <w:bookmarkStart w:id="11" w:name="_Toc15396476"/>
      <w:r>
        <w:rPr>
          <w:rFonts w:ascii="方正小标宋简体" w:hAnsi="方正小标宋简体" w:eastAsia="方正小标宋简体" w:cs="方正小标宋简体"/>
          <w:color w:val="000000" w:themeColor="text1"/>
          <w:sz w:val="72"/>
          <w:szCs w:val="72"/>
          <w14:textFill>
            <w14:solidFill>
              <w14:schemeClr w14:val="tx1"/>
            </w14:solidFill>
          </w14:textFill>
        </w:rPr>
        <w:t>中心单位决算</w:t>
      </w:r>
      <w:bookmarkEnd w:id="6"/>
      <w:bookmarkEnd w:id="7"/>
      <w:bookmarkEnd w:id="8"/>
      <w:bookmarkEnd w:id="9"/>
      <w:bookmarkEnd w:id="10"/>
      <w:bookmarkEnd w:id="11"/>
    </w:p>
    <w:p>
      <w:pPr>
        <w:widowControl/>
        <w:spacing w:line="560" w:lineRule="exact"/>
        <w:jc w:val="center"/>
        <w:rPr>
          <w:rFonts w:hint="eastAsia" w:ascii="方正小标宋_GBK" w:hAnsi="方正小标宋_GBK" w:eastAsia="方正小标宋_GBK" w:cs="方正小标宋_GBK"/>
          <w:color w:val="000000" w:themeColor="text1"/>
          <w:sz w:val="48"/>
          <w:szCs w:val="48"/>
          <w14:textFill>
            <w14:solidFill>
              <w14:schemeClr w14:val="tx1"/>
            </w14:solidFill>
          </w14:textFill>
        </w:rPr>
      </w:pPr>
      <w:bookmarkStart w:id="12" w:name="_Toc15377196"/>
      <w:bookmarkStart w:id="13" w:name="_Toc15396599"/>
      <w:r>
        <w:rPr>
          <w:rFonts w:hint="eastAsia" w:ascii="方正小标宋_GBK" w:hAnsi="方正小标宋_GBK" w:eastAsia="方正小标宋_GBK" w:cs="方正小标宋_GBK"/>
          <w:color w:val="000000" w:themeColor="text1"/>
          <w:sz w:val="48"/>
          <w:szCs w:val="48"/>
          <w14:textFill>
            <w14:solidFill>
              <w14:schemeClr w14:val="tx1"/>
            </w14:solidFill>
          </w14:textFill>
        </w:rPr>
        <w:t>目  录</w:t>
      </w:r>
    </w:p>
    <w:p>
      <w:pPr>
        <w:widowControl/>
        <w:spacing w:line="400" w:lineRule="exact"/>
        <w:jc w:val="center"/>
        <w:rPr>
          <w:rFonts w:ascii="黑体" w:hAnsi="黑体" w:eastAsia="黑体" w:cstheme="minorBidi"/>
          <w:color w:val="000000" w:themeColor="text1"/>
          <w:sz w:val="32"/>
          <w:szCs w:val="32"/>
          <w14:textFill>
            <w14:solidFill>
              <w14:schemeClr w14:val="tx1"/>
            </w14:solidFill>
          </w14:textFill>
        </w:rPr>
      </w:pPr>
    </w:p>
    <w:p>
      <w:pPr>
        <w:jc w:val="center"/>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公开时间：202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ascii="仿宋_GB2312" w:hAnsi="仿宋_GB2312" w:eastAsia="仿宋_GB2312" w:cs="仿宋_GB2312"/>
          <w:color w:val="000000" w:themeColor="text1"/>
          <w:sz w:val="32"/>
          <w:szCs w:val="32"/>
          <w14:textFill>
            <w14:solidFill>
              <w14:schemeClr w14:val="tx1"/>
            </w14:solidFill>
          </w14:textFill>
        </w:rPr>
        <w:t>年9月6日</w:t>
      </w:r>
    </w:p>
    <w:p>
      <w:pPr>
        <w:rPr>
          <w:rFonts w:ascii="黑体" w:hAnsi="黑体" w:eastAsia="黑体"/>
          <w:color w:val="000000" w:themeColor="text1"/>
          <w:sz w:val="44"/>
          <w:szCs w:val="44"/>
          <w14:textFill>
            <w14:solidFill>
              <w14:schemeClr w14:val="tx1"/>
            </w14:solidFill>
          </w14:textFill>
        </w:rPr>
      </w:pPr>
    </w:p>
    <w:p>
      <w:pPr>
        <w:spacing w:line="360" w:lineRule="exact"/>
        <w:rPr>
          <w:rFonts w:hint="default" w:ascii="Times New Roman" w:hAnsi="Times New Roman" w:eastAsiaTheme="minorEastAsia"/>
          <w:color w:val="000000" w:themeColor="text1"/>
          <w:sz w:val="22"/>
          <w:szCs w:val="22"/>
          <w14:textFill>
            <w14:solidFill>
              <w14:schemeClr w14:val="tx1"/>
            </w14:solidFill>
          </w14:textFill>
        </w:rPr>
      </w:pPr>
      <w:r>
        <w:rPr>
          <w:rFonts w:hint="default"/>
          <w:color w:val="000000" w:themeColor="text1"/>
          <w:sz w:val="22"/>
          <w:szCs w:val="22"/>
          <w14:textFill>
            <w14:solidFill>
              <w14:schemeClr w14:val="tx1"/>
            </w14:solidFill>
          </w14:textFill>
        </w:rPr>
        <w:t>第一部分 单位概况..............................................................................................................</w:t>
      </w:r>
      <w:r>
        <w:rPr>
          <w:rFonts w:hint="default"/>
          <w:color w:val="000000" w:themeColor="text1"/>
          <w:spacing w:val="6"/>
          <w:sz w:val="22"/>
          <w:szCs w:val="22"/>
          <w14:textFill>
            <w14:solidFill>
              <w14:schemeClr w14:val="tx1"/>
            </w14:solidFill>
          </w14:textFill>
        </w:rPr>
        <w:t>......</w:t>
      </w:r>
      <w:r>
        <w:rPr>
          <w:rFonts w:hint="default"/>
          <w:color w:val="000000" w:themeColor="text1"/>
          <w:sz w:val="22"/>
          <w:szCs w:val="22"/>
          <w14:textFill>
            <w14:solidFill>
              <w14:schemeClr w14:val="tx1"/>
            </w14:solidFill>
          </w14:textFill>
        </w:rPr>
        <w:t>....1</w:t>
      </w:r>
    </w:p>
    <w:p>
      <w:pPr>
        <w:spacing w:line="360" w:lineRule="exact"/>
        <w:rPr>
          <w:rFonts w:hint="default" w:ascii="Times New Roman" w:hAnsi="Times New Roman" w:eastAsiaTheme="minorEastAsia"/>
          <w:color w:val="000000" w:themeColor="text1"/>
          <w:sz w:val="22"/>
          <w:szCs w:val="22"/>
          <w14:textFill>
            <w14:solidFill>
              <w14:schemeClr w14:val="tx1"/>
            </w14:solidFill>
          </w14:textFill>
        </w:rPr>
      </w:pPr>
      <w:r>
        <w:rPr>
          <w:rFonts w:hint="default"/>
          <w:color w:val="000000" w:themeColor="text1"/>
          <w:sz w:val="22"/>
          <w:szCs w:val="22"/>
          <w14:textFill>
            <w14:solidFill>
              <w14:schemeClr w14:val="tx1"/>
            </w14:solidFill>
          </w14:textFill>
        </w:rPr>
        <w:t>一、</w:t>
      </w:r>
      <w:r>
        <w:rPr>
          <w:rFonts w:hint="default"/>
          <w:color w:val="000000" w:themeColor="text1"/>
          <w:sz w:val="22"/>
          <w:szCs w:val="22"/>
          <w:lang w:eastAsia="zh-CN"/>
          <w14:textFill>
            <w14:solidFill>
              <w14:schemeClr w14:val="tx1"/>
            </w14:solidFill>
          </w14:textFill>
        </w:rPr>
        <w:t>主要</w:t>
      </w:r>
      <w:r>
        <w:rPr>
          <w:rFonts w:hint="default"/>
          <w:color w:val="000000" w:themeColor="text1"/>
          <w:sz w:val="22"/>
          <w:szCs w:val="22"/>
          <w14:textFill>
            <w14:solidFill>
              <w14:schemeClr w14:val="tx1"/>
            </w14:solidFill>
          </w14:textFill>
        </w:rPr>
        <w:t>职</w:t>
      </w:r>
      <w:r>
        <w:rPr>
          <w:rFonts w:hint="eastAsia"/>
          <w:color w:val="000000" w:themeColor="text1"/>
          <w:sz w:val="24"/>
          <w:szCs w:val="24"/>
          <w:lang w:eastAsia="zh-CN"/>
          <w14:textFill>
            <w14:solidFill>
              <w14:schemeClr w14:val="tx1"/>
            </w14:solidFill>
          </w14:textFill>
        </w:rPr>
        <w:t>责</w:t>
      </w:r>
      <w:r>
        <w:rPr>
          <w:rFonts w:hint="default"/>
          <w:color w:val="000000" w:themeColor="text1"/>
          <w:sz w:val="22"/>
          <w:szCs w:val="22"/>
          <w14:textFill>
            <w14:solidFill>
              <w14:schemeClr w14:val="tx1"/>
            </w14:solidFill>
          </w14:textFill>
        </w:rPr>
        <w:t>.........................................................................................................................</w:t>
      </w:r>
      <w:r>
        <w:rPr>
          <w:rFonts w:hint="default"/>
          <w:color w:val="000000" w:themeColor="text1"/>
          <w:spacing w:val="6"/>
          <w:sz w:val="22"/>
          <w:szCs w:val="22"/>
          <w14:textFill>
            <w14:solidFill>
              <w14:schemeClr w14:val="tx1"/>
            </w14:solidFill>
          </w14:textFill>
        </w:rPr>
        <w:t>.....</w:t>
      </w:r>
      <w:r>
        <w:rPr>
          <w:rFonts w:hint="default"/>
          <w:color w:val="000000" w:themeColor="text1"/>
          <w:sz w:val="22"/>
          <w:szCs w:val="22"/>
          <w14:textFill>
            <w14:solidFill>
              <w14:schemeClr w14:val="tx1"/>
            </w14:solidFill>
          </w14:textFill>
        </w:rPr>
        <w:t>....1</w:t>
      </w:r>
    </w:p>
    <w:p>
      <w:pPr>
        <w:spacing w:line="360" w:lineRule="exact"/>
        <w:rPr>
          <w:rFonts w:hint="eastAsia" w:eastAsiaTheme="minorEastAsia"/>
          <w:color w:val="000000" w:themeColor="text1"/>
          <w:sz w:val="22"/>
          <w:szCs w:val="22"/>
          <w:lang w:eastAsia="zh-CN"/>
          <w14:textFill>
            <w14:solidFill>
              <w14:schemeClr w14:val="tx1"/>
            </w14:solidFill>
          </w14:textFill>
        </w:rPr>
      </w:pPr>
      <w:r>
        <w:rPr>
          <w:rFonts w:hint="default"/>
          <w:color w:val="000000" w:themeColor="text1"/>
          <w:sz w:val="22"/>
          <w:szCs w:val="22"/>
          <w:lang w:eastAsia="zh-CN"/>
          <w14:textFill>
            <w14:solidFill>
              <w14:schemeClr w14:val="tx1"/>
            </w14:solidFill>
          </w14:textFill>
        </w:rPr>
        <w:t>二</w:t>
      </w:r>
      <w:r>
        <w:rPr>
          <w:rFonts w:hint="default"/>
          <w:color w:val="000000" w:themeColor="text1"/>
          <w:sz w:val="22"/>
          <w:szCs w:val="22"/>
          <w14:textFill>
            <w14:solidFill>
              <w14:schemeClr w14:val="tx1"/>
            </w14:solidFill>
          </w14:textFill>
        </w:rPr>
        <w:t>、</w:t>
      </w:r>
      <w:r>
        <w:rPr>
          <w:rFonts w:hint="default"/>
          <w:color w:val="000000" w:themeColor="text1"/>
          <w:sz w:val="22"/>
          <w:szCs w:val="22"/>
          <w:lang w:eastAsia="zh-CN"/>
          <w14:textFill>
            <w14:solidFill>
              <w14:schemeClr w14:val="tx1"/>
            </w14:solidFill>
          </w14:textFill>
        </w:rPr>
        <w:t>机构设置</w:t>
      </w:r>
      <w:r>
        <w:rPr>
          <w:rFonts w:hint="default"/>
          <w:color w:val="000000" w:themeColor="text1"/>
          <w:sz w:val="22"/>
          <w:szCs w:val="22"/>
          <w14:textFill>
            <w14:solidFill>
              <w14:schemeClr w14:val="tx1"/>
            </w14:solidFill>
          </w14:textFill>
        </w:rPr>
        <w:t>..............................................................................................................</w:t>
      </w:r>
      <w:r>
        <w:rPr>
          <w:rFonts w:hint="default" w:ascii="Times New Roman" w:hAnsi="Times New Roman" w:cs="Times New Roman"/>
          <w:color w:val="000000" w:themeColor="text1"/>
          <w:sz w:val="22"/>
          <w:szCs w:val="22"/>
          <w14:textFill>
            <w14:solidFill>
              <w14:schemeClr w14:val="tx1"/>
            </w14:solidFill>
          </w14:textFill>
        </w:rPr>
        <w:t>.</w:t>
      </w:r>
      <w:r>
        <w:rPr>
          <w:rFonts w:hint="default"/>
          <w:color w:val="000000" w:themeColor="text1"/>
          <w:sz w:val="22"/>
          <w:szCs w:val="22"/>
          <w14:textFill>
            <w14:solidFill>
              <w14:schemeClr w14:val="tx1"/>
            </w14:solidFill>
          </w14:textFill>
        </w:rPr>
        <w:t>....................</w:t>
      </w:r>
      <w:r>
        <w:rPr>
          <w:rFonts w:hint="eastAsia"/>
          <w:color w:val="000000" w:themeColor="text1"/>
          <w:sz w:val="22"/>
          <w:szCs w:val="22"/>
          <w:lang w:val="en-US" w:eastAsia="zh-CN"/>
          <w14:textFill>
            <w14:solidFill>
              <w14:schemeClr w14:val="tx1"/>
            </w14:solidFill>
          </w14:textFill>
        </w:rPr>
        <w:t>5</w:t>
      </w:r>
    </w:p>
    <w:p>
      <w:pPr>
        <w:spacing w:line="360" w:lineRule="exact"/>
        <w:rPr>
          <w:rFonts w:hint="eastAsia" w:ascii="Times New Roman" w:hAnsi="Times New Roman" w:eastAsiaTheme="minorEastAsia"/>
          <w:color w:val="000000" w:themeColor="text1"/>
          <w:sz w:val="22"/>
          <w:szCs w:val="22"/>
          <w:lang w:eastAsia="zh-CN"/>
          <w14:textFill>
            <w14:solidFill>
              <w14:schemeClr w14:val="tx1"/>
            </w14:solidFill>
          </w14:textFill>
        </w:rPr>
      </w:pPr>
      <w:r>
        <w:rPr>
          <w:rFonts w:hint="default"/>
          <w:color w:val="000000" w:themeColor="text1"/>
          <w:sz w:val="22"/>
          <w:szCs w:val="22"/>
          <w14:textFill>
            <w14:solidFill>
              <w14:schemeClr w14:val="tx1"/>
            </w14:solidFill>
          </w14:textFill>
        </w:rPr>
        <w:t>第二部分 2022年度单位决算情况说明........................................................................................</w:t>
      </w:r>
      <w:r>
        <w:rPr>
          <w:rFonts w:hint="eastAsia"/>
          <w:color w:val="000000" w:themeColor="text1"/>
          <w:sz w:val="22"/>
          <w:szCs w:val="22"/>
          <w:lang w:val="en-US" w:eastAsia="zh-CN"/>
          <w14:textFill>
            <w14:solidFill>
              <w14:schemeClr w14:val="tx1"/>
            </w14:solidFill>
          </w14:textFill>
        </w:rPr>
        <w:t>6</w:t>
      </w:r>
    </w:p>
    <w:p>
      <w:pPr>
        <w:spacing w:line="360" w:lineRule="exact"/>
        <w:rPr>
          <w:rFonts w:hint="eastAsia" w:ascii="Times New Roman" w:hAnsi="Times New Roman" w:eastAsiaTheme="minorEastAsia"/>
          <w:color w:val="000000" w:themeColor="text1"/>
          <w:sz w:val="22"/>
          <w:szCs w:val="22"/>
          <w:lang w:eastAsia="zh-CN"/>
          <w14:textFill>
            <w14:solidFill>
              <w14:schemeClr w14:val="tx1"/>
            </w14:solidFill>
          </w14:textFill>
        </w:rPr>
      </w:pPr>
      <w:r>
        <w:rPr>
          <w:rFonts w:hint="default"/>
          <w:color w:val="000000" w:themeColor="text1"/>
          <w:sz w:val="22"/>
          <w:szCs w:val="22"/>
          <w14:textFill>
            <w14:solidFill>
              <w14:schemeClr w14:val="tx1"/>
            </w14:solidFill>
          </w14:textFill>
        </w:rPr>
        <w:t>一、收入支出决算总体情况说明.....................................................................................</w:t>
      </w:r>
      <w:r>
        <w:rPr>
          <w:rFonts w:hint="default" w:ascii="Times New Roman" w:hAnsi="Times New Roman" w:cs="Times New Roman"/>
          <w:color w:val="000000" w:themeColor="text1"/>
          <w:sz w:val="22"/>
          <w:szCs w:val="22"/>
          <w14:textFill>
            <w14:solidFill>
              <w14:schemeClr w14:val="tx1"/>
            </w14:solidFill>
          </w14:textFill>
        </w:rPr>
        <w:t>.</w:t>
      </w:r>
      <w:r>
        <w:rPr>
          <w:rFonts w:hint="default"/>
          <w:color w:val="000000" w:themeColor="text1"/>
          <w:sz w:val="22"/>
          <w:szCs w:val="22"/>
          <w14:textFill>
            <w14:solidFill>
              <w14:schemeClr w14:val="tx1"/>
            </w14:solidFill>
          </w14:textFill>
        </w:rPr>
        <w:t>.............</w:t>
      </w:r>
      <w:r>
        <w:rPr>
          <w:rFonts w:hint="eastAsia"/>
          <w:color w:val="000000" w:themeColor="text1"/>
          <w:sz w:val="22"/>
          <w:szCs w:val="22"/>
          <w:lang w:val="en-US" w:eastAsia="zh-CN"/>
          <w14:textFill>
            <w14:solidFill>
              <w14:schemeClr w14:val="tx1"/>
            </w14:solidFill>
          </w14:textFill>
        </w:rPr>
        <w:t>6</w:t>
      </w:r>
    </w:p>
    <w:p>
      <w:pPr>
        <w:spacing w:line="360" w:lineRule="exact"/>
        <w:rPr>
          <w:rFonts w:hint="eastAsia" w:ascii="Times New Roman" w:hAnsi="Times New Roman" w:eastAsiaTheme="minorEastAsia"/>
          <w:color w:val="000000" w:themeColor="text1"/>
          <w:sz w:val="22"/>
          <w:szCs w:val="22"/>
          <w:lang w:eastAsia="zh-CN"/>
          <w14:textFill>
            <w14:solidFill>
              <w14:schemeClr w14:val="tx1"/>
            </w14:solidFill>
          </w14:textFill>
        </w:rPr>
      </w:pPr>
      <w:r>
        <w:rPr>
          <w:rFonts w:hint="default"/>
          <w:color w:val="000000" w:themeColor="text1"/>
          <w:sz w:val="22"/>
          <w:szCs w:val="22"/>
          <w14:textFill>
            <w14:solidFill>
              <w14:schemeClr w14:val="tx1"/>
            </w14:solidFill>
          </w14:textFill>
        </w:rPr>
        <w:t>二、收入决算情况说明...................................................................................................................</w:t>
      </w:r>
      <w:r>
        <w:rPr>
          <w:rFonts w:hint="eastAsia"/>
          <w:color w:val="000000" w:themeColor="text1"/>
          <w:sz w:val="22"/>
          <w:szCs w:val="22"/>
          <w:lang w:val="en-US" w:eastAsia="zh-CN"/>
          <w14:textFill>
            <w14:solidFill>
              <w14:schemeClr w14:val="tx1"/>
            </w14:solidFill>
          </w14:textFill>
        </w:rPr>
        <w:t>6</w:t>
      </w:r>
    </w:p>
    <w:p>
      <w:pPr>
        <w:spacing w:line="360" w:lineRule="exact"/>
        <w:rPr>
          <w:rFonts w:hint="eastAsia" w:ascii="Times New Roman" w:hAnsi="Times New Roman" w:eastAsiaTheme="minorEastAsia"/>
          <w:color w:val="000000" w:themeColor="text1"/>
          <w:sz w:val="22"/>
          <w:szCs w:val="22"/>
          <w:lang w:eastAsia="zh-CN"/>
          <w14:textFill>
            <w14:solidFill>
              <w14:schemeClr w14:val="tx1"/>
            </w14:solidFill>
          </w14:textFill>
        </w:rPr>
      </w:pPr>
      <w:r>
        <w:rPr>
          <w:rFonts w:hint="default"/>
          <w:color w:val="000000" w:themeColor="text1"/>
          <w:sz w:val="22"/>
          <w:szCs w:val="22"/>
          <w14:textFill>
            <w14:solidFill>
              <w14:schemeClr w14:val="tx1"/>
            </w14:solidFill>
          </w14:textFill>
        </w:rPr>
        <w:t>三、支出决算情况说明...................................................................................................................</w:t>
      </w:r>
      <w:r>
        <w:rPr>
          <w:rFonts w:hint="eastAsia"/>
          <w:color w:val="000000" w:themeColor="text1"/>
          <w:sz w:val="22"/>
          <w:szCs w:val="22"/>
          <w:lang w:val="en-US" w:eastAsia="zh-CN"/>
          <w14:textFill>
            <w14:solidFill>
              <w14:schemeClr w14:val="tx1"/>
            </w14:solidFill>
          </w14:textFill>
        </w:rPr>
        <w:t>7</w:t>
      </w:r>
    </w:p>
    <w:p>
      <w:pPr>
        <w:spacing w:line="360" w:lineRule="exact"/>
        <w:rPr>
          <w:rFonts w:hint="eastAsia" w:ascii="Times New Roman" w:hAnsi="Times New Roman" w:eastAsiaTheme="minorEastAsia"/>
          <w:color w:val="000000" w:themeColor="text1"/>
          <w:sz w:val="22"/>
          <w:szCs w:val="22"/>
          <w:lang w:eastAsia="zh-CN"/>
          <w14:textFill>
            <w14:solidFill>
              <w14:schemeClr w14:val="tx1"/>
            </w14:solidFill>
          </w14:textFill>
        </w:rPr>
      </w:pPr>
      <w:r>
        <w:rPr>
          <w:rFonts w:hint="default"/>
          <w:color w:val="000000" w:themeColor="text1"/>
          <w:sz w:val="22"/>
          <w:szCs w:val="22"/>
          <w14:textFill>
            <w14:solidFill>
              <w14:schemeClr w14:val="tx1"/>
            </w14:solidFill>
          </w14:textFill>
        </w:rPr>
        <w:t>四、财政拨款收入支出决算总体情况说明...................................................................................</w:t>
      </w:r>
      <w:r>
        <w:rPr>
          <w:rFonts w:hint="eastAsia"/>
          <w:color w:val="000000" w:themeColor="text1"/>
          <w:sz w:val="22"/>
          <w:szCs w:val="22"/>
          <w:lang w:val="en-US" w:eastAsia="zh-CN"/>
          <w14:textFill>
            <w14:solidFill>
              <w14:schemeClr w14:val="tx1"/>
            </w14:solidFill>
          </w14:textFill>
        </w:rPr>
        <w:t>7</w:t>
      </w:r>
    </w:p>
    <w:p>
      <w:pPr>
        <w:spacing w:line="360" w:lineRule="exact"/>
        <w:rPr>
          <w:rFonts w:hint="eastAsia" w:ascii="Times New Roman" w:hAnsi="Times New Roman" w:eastAsiaTheme="minorEastAsia"/>
          <w:color w:val="000000" w:themeColor="text1"/>
          <w:sz w:val="22"/>
          <w:szCs w:val="22"/>
          <w:lang w:eastAsia="zh-CN"/>
          <w14:textFill>
            <w14:solidFill>
              <w14:schemeClr w14:val="tx1"/>
            </w14:solidFill>
          </w14:textFill>
        </w:rPr>
      </w:pPr>
      <w:r>
        <w:rPr>
          <w:rFonts w:hint="default"/>
          <w:color w:val="000000" w:themeColor="text1"/>
          <w:sz w:val="22"/>
          <w:szCs w:val="22"/>
          <w14:textFill>
            <w14:solidFill>
              <w14:schemeClr w14:val="tx1"/>
            </w14:solidFill>
          </w14:textFill>
        </w:rPr>
        <w:t>五、一般公共预算财政拨款支出决算情况说明...........................................................................</w:t>
      </w:r>
      <w:r>
        <w:rPr>
          <w:rFonts w:hint="eastAsia"/>
          <w:color w:val="000000" w:themeColor="text1"/>
          <w:sz w:val="22"/>
          <w:szCs w:val="22"/>
          <w:lang w:val="en-US" w:eastAsia="zh-CN"/>
          <w14:textFill>
            <w14:solidFill>
              <w14:schemeClr w14:val="tx1"/>
            </w14:solidFill>
          </w14:textFill>
        </w:rPr>
        <w:t>8</w:t>
      </w:r>
    </w:p>
    <w:p>
      <w:pPr>
        <w:spacing w:line="360" w:lineRule="exact"/>
        <w:rPr>
          <w:rFonts w:hint="eastAsia" w:ascii="Times New Roman" w:hAnsi="Times New Roman" w:eastAsiaTheme="minorEastAsia"/>
          <w:color w:val="000000" w:themeColor="text1"/>
          <w:sz w:val="22"/>
          <w:szCs w:val="22"/>
          <w:lang w:eastAsia="zh-CN"/>
          <w14:textFill>
            <w14:solidFill>
              <w14:schemeClr w14:val="tx1"/>
            </w14:solidFill>
          </w14:textFill>
        </w:rPr>
      </w:pPr>
      <w:r>
        <w:rPr>
          <w:rFonts w:hint="default"/>
          <w:color w:val="000000" w:themeColor="text1"/>
          <w:sz w:val="22"/>
          <w:szCs w:val="22"/>
          <w14:textFill>
            <w14:solidFill>
              <w14:schemeClr w14:val="tx1"/>
            </w14:solidFill>
          </w14:textFill>
        </w:rPr>
        <w:t>六、一般公共预算财政拨款基本支出决算情况说明.....................................................</w:t>
      </w:r>
      <w:r>
        <w:rPr>
          <w:rFonts w:hint="default" w:ascii="Times New Roman" w:hAnsi="Times New Roman" w:cs="Times New Roman"/>
          <w:color w:val="000000" w:themeColor="text1"/>
          <w:sz w:val="22"/>
          <w:szCs w:val="22"/>
          <w14:textFill>
            <w14:solidFill>
              <w14:schemeClr w14:val="tx1"/>
            </w14:solidFill>
          </w14:textFill>
        </w:rPr>
        <w:t>.</w:t>
      </w:r>
      <w:r>
        <w:rPr>
          <w:rFonts w:hint="default"/>
          <w:color w:val="000000" w:themeColor="text1"/>
          <w:sz w:val="22"/>
          <w:szCs w:val="22"/>
          <w14:textFill>
            <w14:solidFill>
              <w14:schemeClr w14:val="tx1"/>
            </w14:solidFill>
          </w14:textFill>
        </w:rPr>
        <w:t>.............</w:t>
      </w:r>
      <w:r>
        <w:rPr>
          <w:rFonts w:hint="eastAsia"/>
          <w:color w:val="000000" w:themeColor="text1"/>
          <w:sz w:val="22"/>
          <w:szCs w:val="22"/>
          <w:lang w:val="en-US" w:eastAsia="zh-CN"/>
          <w14:textFill>
            <w14:solidFill>
              <w14:schemeClr w14:val="tx1"/>
            </w14:solidFill>
          </w14:textFill>
        </w:rPr>
        <w:t>9</w:t>
      </w:r>
    </w:p>
    <w:p>
      <w:pPr>
        <w:spacing w:line="360" w:lineRule="exact"/>
        <w:rPr>
          <w:rFonts w:hint="default" w:ascii="Times New Roman" w:hAnsi="Times New Roman" w:eastAsiaTheme="minorEastAsia"/>
          <w:color w:val="000000" w:themeColor="text1"/>
          <w:sz w:val="22"/>
          <w:szCs w:val="22"/>
          <w:lang w:val="en-US" w:eastAsia="zh-CN"/>
          <w14:textFill>
            <w14:solidFill>
              <w14:schemeClr w14:val="tx1"/>
            </w14:solidFill>
          </w14:textFill>
        </w:rPr>
      </w:pPr>
      <w:r>
        <w:rPr>
          <w:rFonts w:hint="default"/>
          <w:color w:val="000000" w:themeColor="text1"/>
          <w:sz w:val="22"/>
          <w:szCs w:val="22"/>
          <w14:textFill>
            <w14:solidFill>
              <w14:schemeClr w14:val="tx1"/>
            </w14:solidFill>
          </w14:textFill>
        </w:rPr>
        <w:t>七、“三公”经费财政拨款支出决算情况说明..........................................................</w:t>
      </w:r>
      <w:r>
        <w:rPr>
          <w:rFonts w:hint="default"/>
          <w:color w:val="000000" w:themeColor="text1"/>
          <w:spacing w:val="6"/>
          <w:sz w:val="22"/>
          <w:szCs w:val="22"/>
          <w14:textFill>
            <w14:solidFill>
              <w14:schemeClr w14:val="tx1"/>
            </w14:solidFill>
          </w14:textFill>
        </w:rPr>
        <w:t>.</w:t>
      </w:r>
      <w:r>
        <w:rPr>
          <w:rFonts w:hint="default"/>
          <w:color w:val="000000" w:themeColor="text1"/>
          <w:spacing w:val="0"/>
          <w:sz w:val="22"/>
          <w:szCs w:val="22"/>
          <w14:textFill>
            <w14:solidFill>
              <w14:schemeClr w14:val="tx1"/>
            </w14:solidFill>
          </w14:textFill>
        </w:rPr>
        <w:t>..</w:t>
      </w:r>
      <w:r>
        <w:rPr>
          <w:rFonts w:hint="default"/>
          <w:color w:val="000000" w:themeColor="text1"/>
          <w:spacing w:val="6"/>
          <w:sz w:val="22"/>
          <w:szCs w:val="22"/>
          <w14:textFill>
            <w14:solidFill>
              <w14:schemeClr w14:val="tx1"/>
            </w14:solidFill>
          </w14:textFill>
        </w:rPr>
        <w:t>...</w:t>
      </w:r>
      <w:r>
        <w:rPr>
          <w:rFonts w:hint="default"/>
          <w:color w:val="000000" w:themeColor="text1"/>
          <w:sz w:val="22"/>
          <w:szCs w:val="22"/>
          <w14:textFill>
            <w14:solidFill>
              <w14:schemeClr w14:val="tx1"/>
            </w14:solidFill>
          </w14:textFill>
        </w:rPr>
        <w:t>..............</w:t>
      </w:r>
      <w:r>
        <w:rPr>
          <w:rFonts w:hint="eastAsia"/>
          <w:color w:val="000000" w:themeColor="text1"/>
          <w:sz w:val="22"/>
          <w:szCs w:val="22"/>
          <w:lang w:val="en-US" w:eastAsia="zh-CN"/>
          <w14:textFill>
            <w14:solidFill>
              <w14:schemeClr w14:val="tx1"/>
            </w14:solidFill>
          </w14:textFill>
        </w:rPr>
        <w:t>10</w:t>
      </w:r>
    </w:p>
    <w:p>
      <w:pPr>
        <w:spacing w:line="360" w:lineRule="exact"/>
        <w:rPr>
          <w:rFonts w:hint="default" w:ascii="Times New Roman" w:hAnsi="Times New Roman" w:eastAsiaTheme="minorEastAsia"/>
          <w:color w:val="000000" w:themeColor="text1"/>
          <w:sz w:val="22"/>
          <w:szCs w:val="22"/>
          <w:lang w:val="en-US" w:eastAsia="zh-CN"/>
          <w14:textFill>
            <w14:solidFill>
              <w14:schemeClr w14:val="tx1"/>
            </w14:solidFill>
          </w14:textFill>
        </w:rPr>
      </w:pPr>
      <w:r>
        <w:rPr>
          <w:rFonts w:hint="default"/>
          <w:color w:val="000000" w:themeColor="text1"/>
          <w:sz w:val="22"/>
          <w:szCs w:val="22"/>
          <w14:textFill>
            <w14:solidFill>
              <w14:schemeClr w14:val="tx1"/>
            </w14:solidFill>
          </w14:textFill>
        </w:rPr>
        <w:t>八、政府性基金预算支出决算情况说明........................................................................</w:t>
      </w:r>
      <w:r>
        <w:rPr>
          <w:rFonts w:hint="default" w:ascii="Times New Roman" w:hAnsi="Times New Roman" w:cs="Times New Roman"/>
          <w:color w:val="000000" w:themeColor="text1"/>
          <w:sz w:val="22"/>
          <w:szCs w:val="22"/>
          <w14:textFill>
            <w14:solidFill>
              <w14:schemeClr w14:val="tx1"/>
            </w14:solidFill>
          </w14:textFill>
        </w:rPr>
        <w:t>.</w:t>
      </w:r>
      <w:r>
        <w:rPr>
          <w:rFonts w:hint="default"/>
          <w:color w:val="000000" w:themeColor="text1"/>
          <w:sz w:val="22"/>
          <w:szCs w:val="22"/>
          <w14:textFill>
            <w14:solidFill>
              <w14:schemeClr w14:val="tx1"/>
            </w14:solidFill>
          </w14:textFill>
        </w:rPr>
        <w:t>.............</w:t>
      </w:r>
      <w:r>
        <w:rPr>
          <w:rFonts w:hint="eastAsia"/>
          <w:color w:val="000000" w:themeColor="text1"/>
          <w:sz w:val="22"/>
          <w:szCs w:val="22"/>
          <w:lang w:val="en-US" w:eastAsia="zh-CN"/>
          <w14:textFill>
            <w14:solidFill>
              <w14:schemeClr w14:val="tx1"/>
            </w14:solidFill>
          </w14:textFill>
        </w:rPr>
        <w:t>11</w:t>
      </w:r>
    </w:p>
    <w:p>
      <w:pPr>
        <w:spacing w:line="360" w:lineRule="exact"/>
        <w:rPr>
          <w:rFonts w:hint="default" w:ascii="Times New Roman" w:hAnsi="Times New Roman" w:eastAsiaTheme="minorEastAsia"/>
          <w:color w:val="000000" w:themeColor="text1"/>
          <w:sz w:val="22"/>
          <w:szCs w:val="22"/>
          <w14:textFill>
            <w14:solidFill>
              <w14:schemeClr w14:val="tx1"/>
            </w14:solidFill>
          </w14:textFill>
        </w:rPr>
      </w:pPr>
      <w:r>
        <w:rPr>
          <w:rFonts w:hint="default"/>
          <w:color w:val="000000" w:themeColor="text1"/>
          <w:sz w:val="22"/>
          <w:szCs w:val="22"/>
          <w14:textFill>
            <w14:solidFill>
              <w14:schemeClr w14:val="tx1"/>
            </w14:solidFill>
          </w14:textFill>
        </w:rPr>
        <w:t>九、国有资本经营预算支出决算情况说明....................................................................</w:t>
      </w:r>
      <w:r>
        <w:rPr>
          <w:rFonts w:hint="default" w:ascii="Times New Roman" w:hAnsi="Times New Roman" w:cs="Times New Roman"/>
          <w:color w:val="000000" w:themeColor="text1"/>
          <w:sz w:val="22"/>
          <w:szCs w:val="22"/>
          <w14:textFill>
            <w14:solidFill>
              <w14:schemeClr w14:val="tx1"/>
            </w14:solidFill>
          </w14:textFill>
        </w:rPr>
        <w:t>.</w:t>
      </w:r>
      <w:r>
        <w:rPr>
          <w:rFonts w:hint="default"/>
          <w:color w:val="000000" w:themeColor="text1"/>
          <w:sz w:val="22"/>
          <w:szCs w:val="22"/>
          <w14:textFill>
            <w14:solidFill>
              <w14:schemeClr w14:val="tx1"/>
            </w14:solidFill>
          </w14:textFill>
        </w:rPr>
        <w:t>.............</w:t>
      </w:r>
      <w:r>
        <w:rPr>
          <w:rFonts w:hint="eastAsia"/>
          <w:color w:val="000000" w:themeColor="text1"/>
          <w:sz w:val="22"/>
          <w:szCs w:val="22"/>
          <w:lang w:val="en-US" w:eastAsia="zh-CN"/>
          <w14:textFill>
            <w14:solidFill>
              <w14:schemeClr w14:val="tx1"/>
            </w14:solidFill>
          </w14:textFill>
        </w:rPr>
        <w:t>11</w:t>
      </w:r>
    </w:p>
    <w:p>
      <w:pPr>
        <w:spacing w:line="360" w:lineRule="exact"/>
        <w:rPr>
          <w:rFonts w:hint="default" w:ascii="Times New Roman" w:hAnsi="Times New Roman" w:eastAsiaTheme="minorEastAsia"/>
          <w:color w:val="000000" w:themeColor="text1"/>
          <w:sz w:val="22"/>
          <w:szCs w:val="22"/>
          <w:lang w:val="en-US" w:eastAsia="zh-CN"/>
          <w14:textFill>
            <w14:solidFill>
              <w14:schemeClr w14:val="tx1"/>
            </w14:solidFill>
          </w14:textFill>
        </w:rPr>
      </w:pPr>
      <w:r>
        <w:rPr>
          <w:rFonts w:hint="default"/>
          <w:color w:val="000000" w:themeColor="text1"/>
          <w:sz w:val="22"/>
          <w:szCs w:val="22"/>
          <w14:textFill>
            <w14:solidFill>
              <w14:schemeClr w14:val="tx1"/>
            </w14:solidFill>
          </w14:textFill>
        </w:rPr>
        <w:t>十、其他重要事项的情况说明.........................................................................................</w:t>
      </w:r>
      <w:r>
        <w:rPr>
          <w:rFonts w:hint="default" w:ascii="Times New Roman" w:hAnsi="Times New Roman" w:cs="Times New Roman"/>
          <w:color w:val="000000" w:themeColor="text1"/>
          <w:sz w:val="22"/>
          <w:szCs w:val="22"/>
          <w14:textFill>
            <w14:solidFill>
              <w14:schemeClr w14:val="tx1"/>
            </w14:solidFill>
          </w14:textFill>
        </w:rPr>
        <w:t>.</w:t>
      </w:r>
      <w:r>
        <w:rPr>
          <w:rFonts w:hint="default"/>
          <w:color w:val="000000" w:themeColor="text1"/>
          <w:sz w:val="22"/>
          <w:szCs w:val="22"/>
          <w14:textFill>
            <w14:solidFill>
              <w14:schemeClr w14:val="tx1"/>
            </w14:solidFill>
          </w14:textFill>
        </w:rPr>
        <w:t>............</w:t>
      </w:r>
      <w:r>
        <w:rPr>
          <w:rFonts w:hint="eastAsia"/>
          <w:color w:val="000000" w:themeColor="text1"/>
          <w:sz w:val="22"/>
          <w:szCs w:val="22"/>
          <w:lang w:val="en-US" w:eastAsia="zh-CN"/>
          <w14:textFill>
            <w14:solidFill>
              <w14:schemeClr w14:val="tx1"/>
            </w14:solidFill>
          </w14:textFill>
        </w:rPr>
        <w:t>11</w:t>
      </w:r>
    </w:p>
    <w:p>
      <w:pPr>
        <w:spacing w:line="360" w:lineRule="exact"/>
        <w:rPr>
          <w:rFonts w:hint="default" w:ascii="Times New Roman" w:hAnsi="Times New Roman" w:eastAsiaTheme="minorEastAsia"/>
          <w:color w:val="000000" w:themeColor="text1"/>
          <w:sz w:val="22"/>
          <w:szCs w:val="22"/>
          <w:lang w:val="en-US" w:eastAsia="zh-CN"/>
          <w14:textFill>
            <w14:solidFill>
              <w14:schemeClr w14:val="tx1"/>
            </w14:solidFill>
          </w14:textFill>
        </w:rPr>
      </w:pPr>
      <w:r>
        <w:rPr>
          <w:rFonts w:hint="default"/>
          <w:color w:val="000000" w:themeColor="text1"/>
          <w:sz w:val="22"/>
          <w:szCs w:val="22"/>
          <w14:textFill>
            <w14:solidFill>
              <w14:schemeClr w14:val="tx1"/>
            </w14:solidFill>
          </w14:textFill>
        </w:rPr>
        <w:t>第三部分 名词解释........................................................................................................................</w:t>
      </w:r>
      <w:r>
        <w:rPr>
          <w:rFonts w:hint="eastAsia"/>
          <w:color w:val="000000" w:themeColor="text1"/>
          <w:sz w:val="22"/>
          <w:szCs w:val="22"/>
          <w:lang w:val="en-US" w:eastAsia="zh-CN"/>
          <w14:textFill>
            <w14:solidFill>
              <w14:schemeClr w14:val="tx1"/>
            </w14:solidFill>
          </w14:textFill>
        </w:rPr>
        <w:t>12</w:t>
      </w:r>
    </w:p>
    <w:p>
      <w:pPr>
        <w:spacing w:line="360" w:lineRule="exact"/>
        <w:rPr>
          <w:rFonts w:hint="default" w:ascii="Times New Roman" w:hAnsi="Times New Roman" w:eastAsiaTheme="minorEastAsia"/>
          <w:color w:val="000000" w:themeColor="text1"/>
          <w:sz w:val="22"/>
          <w:szCs w:val="22"/>
          <w14:textFill>
            <w14:solidFill>
              <w14:schemeClr w14:val="tx1"/>
            </w14:solidFill>
          </w14:textFill>
        </w:rPr>
      </w:pPr>
      <w:r>
        <w:rPr>
          <w:rFonts w:hint="default"/>
          <w:color w:val="000000" w:themeColor="text1"/>
          <w:sz w:val="22"/>
          <w:szCs w:val="22"/>
          <w14:textFill>
            <w14:solidFill>
              <w14:schemeClr w14:val="tx1"/>
            </w14:solidFill>
          </w14:textFill>
        </w:rPr>
        <w:t>第四部分 附件................................................................................................................................1</w:t>
      </w:r>
      <w:r>
        <w:rPr>
          <w:rFonts w:hint="eastAsia"/>
          <w:color w:val="000000" w:themeColor="text1"/>
          <w:sz w:val="22"/>
          <w:szCs w:val="22"/>
          <w:lang w:val="en-US" w:eastAsia="zh-CN"/>
          <w14:textFill>
            <w14:solidFill>
              <w14:schemeClr w14:val="tx1"/>
            </w14:solidFill>
          </w14:textFill>
        </w:rPr>
        <w:t>5</w:t>
      </w:r>
    </w:p>
    <w:p>
      <w:pPr>
        <w:spacing w:line="360" w:lineRule="exact"/>
        <w:rPr>
          <w:rFonts w:hint="default" w:ascii="Times New Roman" w:hAnsi="Times New Roman" w:eastAsiaTheme="minorEastAsia"/>
          <w:color w:val="000000" w:themeColor="text1"/>
          <w:sz w:val="22"/>
          <w:szCs w:val="22"/>
          <w14:textFill>
            <w14:solidFill>
              <w14:schemeClr w14:val="tx1"/>
            </w14:solidFill>
          </w14:textFill>
        </w:rPr>
      </w:pPr>
      <w:r>
        <w:rPr>
          <w:rFonts w:hint="default"/>
          <w:color w:val="000000" w:themeColor="text1"/>
          <w:sz w:val="22"/>
          <w:szCs w:val="22"/>
          <w14:textFill>
            <w14:solidFill>
              <w14:schemeClr w14:val="tx1"/>
            </w14:solidFill>
          </w14:textFill>
        </w:rPr>
        <w:t>第五部分 附表................................................................................................................................1</w:t>
      </w:r>
      <w:r>
        <w:rPr>
          <w:rFonts w:hint="eastAsia"/>
          <w:color w:val="000000" w:themeColor="text1"/>
          <w:sz w:val="22"/>
          <w:szCs w:val="22"/>
          <w:lang w:val="en-US" w:eastAsia="zh-CN"/>
          <w14:textFill>
            <w14:solidFill>
              <w14:schemeClr w14:val="tx1"/>
            </w14:solidFill>
          </w14:textFill>
        </w:rPr>
        <w:t>6</w:t>
      </w:r>
    </w:p>
    <w:p>
      <w:pPr>
        <w:pStyle w:val="9"/>
        <w:adjustRightInd w:val="0"/>
        <w:snapToGrid w:val="0"/>
        <w:spacing w:line="440" w:lineRule="exact"/>
        <w:ind w:left="0" w:leftChars="0"/>
        <w:rPr>
          <w:rFonts w:hint="eastAsia" w:ascii="宋体" w:hAnsi="宋体" w:eastAsia="宋体" w:cs="宋体"/>
          <w:color w:val="000000"/>
          <w:sz w:val="24"/>
          <w:szCs w:val="24"/>
        </w:rPr>
      </w:pPr>
      <w:r>
        <w:rPr>
          <w:rFonts w:hint="eastAsia" w:ascii="宋体" w:hAnsi="宋体" w:eastAsia="宋体" w:cs="宋体"/>
          <w:color w:val="000000"/>
          <w:sz w:val="24"/>
          <w:szCs w:val="24"/>
        </w:rPr>
        <w:t>一、收入支出决算总表</w:t>
      </w:r>
    </w:p>
    <w:p>
      <w:pPr>
        <w:pStyle w:val="9"/>
        <w:adjustRightInd w:val="0"/>
        <w:snapToGrid w:val="0"/>
        <w:spacing w:line="440" w:lineRule="exact"/>
        <w:ind w:left="0" w:leftChars="0"/>
        <w:rPr>
          <w:rFonts w:hint="eastAsia" w:ascii="宋体" w:hAnsi="宋体" w:eastAsia="宋体" w:cs="宋体"/>
          <w:color w:val="000000"/>
          <w:sz w:val="24"/>
          <w:szCs w:val="24"/>
        </w:rPr>
      </w:pPr>
      <w:r>
        <w:rPr>
          <w:rFonts w:hint="eastAsia" w:ascii="宋体" w:hAnsi="宋体" w:eastAsia="宋体" w:cs="宋体"/>
          <w:color w:val="000000"/>
          <w:sz w:val="24"/>
          <w:szCs w:val="24"/>
        </w:rPr>
        <w:t>二、收入决算表</w:t>
      </w:r>
    </w:p>
    <w:p>
      <w:pPr>
        <w:pStyle w:val="9"/>
        <w:adjustRightInd w:val="0"/>
        <w:snapToGrid w:val="0"/>
        <w:spacing w:line="440" w:lineRule="exact"/>
        <w:ind w:left="0" w:leftChars="0"/>
        <w:rPr>
          <w:rFonts w:hint="eastAsia" w:ascii="宋体" w:hAnsi="宋体" w:eastAsia="宋体" w:cs="宋体"/>
          <w:color w:val="000000"/>
          <w:sz w:val="24"/>
          <w:szCs w:val="24"/>
        </w:rPr>
      </w:pPr>
      <w:r>
        <w:rPr>
          <w:rFonts w:hint="eastAsia" w:ascii="宋体" w:hAnsi="宋体" w:eastAsia="宋体" w:cs="宋体"/>
          <w:color w:val="000000"/>
          <w:sz w:val="24"/>
          <w:szCs w:val="24"/>
        </w:rPr>
        <w:t>三、支出决算表</w:t>
      </w:r>
    </w:p>
    <w:p>
      <w:pPr>
        <w:pStyle w:val="9"/>
        <w:adjustRightInd w:val="0"/>
        <w:snapToGrid w:val="0"/>
        <w:spacing w:line="440" w:lineRule="exact"/>
        <w:ind w:left="0" w:leftChars="0"/>
        <w:rPr>
          <w:rFonts w:hint="eastAsia" w:ascii="宋体" w:hAnsi="宋体" w:eastAsia="宋体" w:cs="宋体"/>
          <w:color w:val="000000"/>
          <w:sz w:val="24"/>
          <w:szCs w:val="24"/>
        </w:rPr>
      </w:pPr>
      <w:r>
        <w:rPr>
          <w:rFonts w:hint="eastAsia" w:ascii="宋体" w:hAnsi="宋体" w:eastAsia="宋体" w:cs="宋体"/>
          <w:color w:val="000000"/>
          <w:sz w:val="24"/>
          <w:szCs w:val="24"/>
        </w:rPr>
        <w:t>四、财政拨款收入支出决算总表</w:t>
      </w:r>
    </w:p>
    <w:p>
      <w:pPr>
        <w:pStyle w:val="9"/>
        <w:adjustRightInd w:val="0"/>
        <w:snapToGrid w:val="0"/>
        <w:spacing w:line="440" w:lineRule="exact"/>
        <w:ind w:left="0" w:leftChars="0"/>
        <w:rPr>
          <w:rFonts w:hint="eastAsia" w:ascii="宋体" w:hAnsi="宋体" w:eastAsia="宋体" w:cs="宋体"/>
          <w:color w:val="000000"/>
          <w:sz w:val="24"/>
          <w:szCs w:val="24"/>
        </w:rPr>
      </w:pPr>
      <w:r>
        <w:rPr>
          <w:rFonts w:hint="eastAsia" w:ascii="宋体" w:hAnsi="宋体" w:eastAsia="宋体" w:cs="宋体"/>
          <w:color w:val="000000"/>
          <w:sz w:val="24"/>
          <w:szCs w:val="24"/>
        </w:rPr>
        <w:t>五、财政拨款支出决算明细表</w:t>
      </w:r>
    </w:p>
    <w:p>
      <w:pPr>
        <w:pStyle w:val="9"/>
        <w:adjustRightInd w:val="0"/>
        <w:snapToGrid w:val="0"/>
        <w:spacing w:line="440" w:lineRule="exact"/>
        <w:ind w:left="0" w:leftChars="0"/>
        <w:rPr>
          <w:rFonts w:hint="eastAsia" w:ascii="宋体" w:hAnsi="宋体" w:eastAsia="宋体" w:cs="宋体"/>
          <w:color w:val="000000"/>
          <w:sz w:val="24"/>
          <w:szCs w:val="24"/>
        </w:rPr>
      </w:pPr>
      <w:r>
        <w:rPr>
          <w:rFonts w:hint="eastAsia" w:ascii="宋体" w:hAnsi="宋体" w:eastAsia="宋体" w:cs="宋体"/>
          <w:color w:val="000000"/>
          <w:sz w:val="24"/>
          <w:szCs w:val="24"/>
        </w:rPr>
        <w:t>六、一般公共预算财政拨款支出决算表</w:t>
      </w:r>
      <w:bookmarkStart w:id="55" w:name="_GoBack"/>
      <w:bookmarkEnd w:id="55"/>
    </w:p>
    <w:p>
      <w:pPr>
        <w:pStyle w:val="9"/>
        <w:adjustRightInd w:val="0"/>
        <w:snapToGrid w:val="0"/>
        <w:spacing w:line="440" w:lineRule="exact"/>
        <w:ind w:left="0" w:leftChars="0"/>
        <w:rPr>
          <w:rFonts w:hint="eastAsia" w:ascii="宋体" w:hAnsi="宋体" w:eastAsia="宋体" w:cs="宋体"/>
          <w:color w:val="000000"/>
          <w:sz w:val="24"/>
          <w:szCs w:val="24"/>
        </w:rPr>
      </w:pPr>
      <w:r>
        <w:rPr>
          <w:rFonts w:hint="eastAsia" w:ascii="宋体" w:hAnsi="宋体" w:eastAsia="宋体" w:cs="宋体"/>
          <w:color w:val="000000"/>
          <w:sz w:val="24"/>
          <w:szCs w:val="24"/>
        </w:rPr>
        <w:t>七、一般公共预算财政拨款支出决算明细表</w:t>
      </w:r>
    </w:p>
    <w:p>
      <w:pPr>
        <w:pStyle w:val="9"/>
        <w:adjustRightInd w:val="0"/>
        <w:snapToGrid w:val="0"/>
        <w:spacing w:line="440" w:lineRule="exact"/>
        <w:ind w:left="0" w:leftChars="0"/>
        <w:rPr>
          <w:rFonts w:hint="eastAsia" w:ascii="宋体" w:hAnsi="宋体" w:eastAsia="宋体" w:cs="宋体"/>
          <w:color w:val="000000"/>
          <w:sz w:val="24"/>
          <w:szCs w:val="24"/>
        </w:rPr>
      </w:pPr>
      <w:r>
        <w:rPr>
          <w:rFonts w:hint="eastAsia" w:ascii="宋体" w:hAnsi="宋体" w:eastAsia="宋体" w:cs="宋体"/>
          <w:color w:val="000000"/>
          <w:sz w:val="24"/>
          <w:szCs w:val="24"/>
        </w:rPr>
        <w:t>八、一般公共预算财政拨款基本支出决算明细表</w:t>
      </w:r>
    </w:p>
    <w:p>
      <w:pPr>
        <w:pStyle w:val="9"/>
        <w:adjustRightInd w:val="0"/>
        <w:snapToGrid w:val="0"/>
        <w:spacing w:line="440" w:lineRule="exact"/>
        <w:ind w:left="0" w:leftChars="0"/>
        <w:rPr>
          <w:rFonts w:hint="eastAsia" w:ascii="宋体" w:hAnsi="宋体" w:eastAsia="宋体" w:cs="宋体"/>
          <w:color w:val="000000"/>
          <w:sz w:val="24"/>
          <w:szCs w:val="24"/>
        </w:rPr>
      </w:pPr>
      <w:r>
        <w:rPr>
          <w:rFonts w:hint="eastAsia" w:ascii="宋体" w:hAnsi="宋体" w:eastAsia="宋体" w:cs="宋体"/>
          <w:color w:val="000000"/>
          <w:sz w:val="24"/>
          <w:szCs w:val="24"/>
        </w:rPr>
        <w:t>九、一般公共预算财政拨款项目支出决算表</w:t>
      </w:r>
    </w:p>
    <w:p>
      <w:pPr>
        <w:pStyle w:val="9"/>
        <w:adjustRightInd w:val="0"/>
        <w:snapToGrid w:val="0"/>
        <w:spacing w:line="440" w:lineRule="exact"/>
        <w:ind w:left="0" w:leftChars="0"/>
        <w:rPr>
          <w:rFonts w:hint="eastAsia" w:ascii="宋体" w:hAnsi="宋体" w:eastAsia="宋体" w:cs="宋体"/>
          <w:color w:val="000000"/>
          <w:sz w:val="24"/>
          <w:szCs w:val="24"/>
        </w:rPr>
      </w:pPr>
      <w:r>
        <w:rPr>
          <w:rFonts w:hint="eastAsia" w:ascii="宋体" w:hAnsi="宋体" w:eastAsia="宋体" w:cs="宋体"/>
          <w:color w:val="000000"/>
          <w:sz w:val="24"/>
          <w:szCs w:val="24"/>
        </w:rPr>
        <w:t>十、政府性基金预算财政拨款收入支出决算表</w:t>
      </w:r>
    </w:p>
    <w:p>
      <w:pPr>
        <w:pStyle w:val="9"/>
        <w:adjustRightInd w:val="0"/>
        <w:snapToGrid w:val="0"/>
        <w:spacing w:line="440" w:lineRule="exact"/>
        <w:ind w:left="0" w:leftChars="0"/>
        <w:rPr>
          <w:rFonts w:hint="eastAsia" w:ascii="宋体" w:hAnsi="宋体" w:eastAsia="宋体" w:cs="宋体"/>
          <w:color w:val="000000"/>
          <w:sz w:val="24"/>
          <w:szCs w:val="24"/>
        </w:rPr>
      </w:pPr>
      <w:r>
        <w:rPr>
          <w:rFonts w:hint="eastAsia" w:ascii="宋体" w:hAnsi="宋体" w:eastAsia="宋体" w:cs="宋体"/>
          <w:color w:val="000000"/>
          <w:sz w:val="24"/>
          <w:szCs w:val="24"/>
        </w:rPr>
        <w:t>十一、国有资本经营预算财政拨款收入支出决算表</w:t>
      </w:r>
    </w:p>
    <w:p>
      <w:pPr>
        <w:pStyle w:val="9"/>
        <w:adjustRightInd w:val="0"/>
        <w:snapToGrid w:val="0"/>
        <w:spacing w:line="440" w:lineRule="exact"/>
        <w:ind w:left="0" w:leftChars="0"/>
        <w:rPr>
          <w:rFonts w:hint="eastAsia" w:ascii="宋体" w:hAnsi="宋体" w:eastAsia="宋体" w:cs="宋体"/>
          <w:color w:val="000000"/>
          <w:sz w:val="24"/>
          <w:szCs w:val="24"/>
        </w:rPr>
      </w:pPr>
      <w:r>
        <w:rPr>
          <w:rFonts w:hint="eastAsia" w:ascii="宋体" w:hAnsi="宋体" w:eastAsia="宋体" w:cs="宋体"/>
          <w:color w:val="000000"/>
          <w:sz w:val="24"/>
          <w:szCs w:val="24"/>
        </w:rPr>
        <w:t>十二、国有资本经营预算财政拨款支出决算表</w:t>
      </w:r>
    </w:p>
    <w:p>
      <w:pPr>
        <w:pStyle w:val="9"/>
        <w:adjustRightInd w:val="0"/>
        <w:snapToGrid w:val="0"/>
        <w:spacing w:line="440" w:lineRule="exact"/>
        <w:ind w:left="0" w:leftChars="0"/>
        <w:rPr>
          <w:rFonts w:hint="eastAsia" w:ascii="宋体" w:hAnsi="宋体" w:eastAsia="宋体" w:cs="宋体"/>
          <w:color w:val="000000"/>
          <w:sz w:val="24"/>
          <w:szCs w:val="24"/>
        </w:rPr>
      </w:pPr>
      <w:r>
        <w:rPr>
          <w:rFonts w:hint="eastAsia" w:ascii="宋体" w:hAnsi="宋体" w:eastAsia="宋体" w:cs="宋体"/>
          <w:color w:val="000000"/>
          <w:sz w:val="24"/>
          <w:szCs w:val="24"/>
        </w:rPr>
        <w:t>十三、财政拨款“三公”经费支出决算表</w:t>
      </w:r>
    </w:p>
    <w:p>
      <w:pPr>
        <w:pStyle w:val="10"/>
        <w:ind w:left="420"/>
        <w:rPr>
          <w:rFonts w:hint="eastAsia" w:ascii="宋体" w:hAnsi="宋体" w:eastAsia="宋体" w:cs="宋体"/>
          <w:color w:val="000000"/>
          <w:sz w:val="24"/>
          <w:szCs w:val="24"/>
        </w:rPr>
        <w:sectPr>
          <w:footerReference r:id="rId3" w:type="default"/>
          <w:pgSz w:w="11906" w:h="16838"/>
          <w:pgMar w:top="1701" w:right="1474" w:bottom="1701" w:left="1587" w:header="851" w:footer="1417" w:gutter="0"/>
          <w:pgNumType w:start="1"/>
          <w:cols w:space="720" w:num="1"/>
          <w:titlePg/>
          <w:docGrid w:type="lines" w:linePitch="312" w:charSpace="0"/>
        </w:sectPr>
      </w:pPr>
    </w:p>
    <w:p>
      <w:pPr>
        <w:spacing w:line="560" w:lineRule="exact"/>
        <w:jc w:val="center"/>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pPr>
      <w:r>
        <w:rPr>
          <w:rFonts w:hint="eastAsia" w:ascii="方正小标宋_GBK" w:hAnsi="方正小标宋_GBK" w:eastAsia="方正小标宋_GBK" w:cs="方正小标宋_GBK"/>
          <w:b w:val="0"/>
          <w:color w:val="000000" w:themeColor="text1"/>
          <w:sz w:val="44"/>
          <w:szCs w:val="44"/>
          <w14:textFill>
            <w14:solidFill>
              <w14:schemeClr w14:val="tx1"/>
            </w14:solidFill>
          </w14:textFill>
        </w:rPr>
        <w:t>第一部分  单位</w:t>
      </w:r>
      <w:r>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t>概况</w:t>
      </w:r>
    </w:p>
    <w:p>
      <w:pPr>
        <w:jc w:val="center"/>
        <w:rPr>
          <w:rFonts w:ascii="Times New Roman" w:hAnsi="Times New Roman" w:cs="Times New Roman" w:eastAsiaTheme="minorEastAsia"/>
          <w:b w:val="0"/>
          <w:color w:val="000000" w:themeColor="text1"/>
          <w:sz w:val="21"/>
          <w:szCs w:val="24"/>
          <w14:textFill>
            <w14:solidFill>
              <w14:schemeClr w14:val="tx1"/>
            </w14:solidFill>
          </w14:textFill>
        </w:rPr>
      </w:pPr>
    </w:p>
    <w:bookmarkEnd w:id="12"/>
    <w:bookmarkEnd w:id="13"/>
    <w:p>
      <w:pPr>
        <w:spacing w:line="600" w:lineRule="exact"/>
        <w:ind w:firstLine="640" w:firstLineChars="200"/>
        <w:rPr>
          <w:rStyle w:val="16"/>
          <w:rFonts w:ascii="黑体" w:hAnsi="黑体" w:eastAsia="黑体" w:cs="黑体"/>
          <w:b w:val="0"/>
          <w:bCs w:val="0"/>
          <w:color w:val="000000" w:themeColor="text1"/>
          <w14:textFill>
            <w14:solidFill>
              <w14:schemeClr w14:val="tx1"/>
            </w14:solidFill>
          </w14:textFill>
        </w:rPr>
      </w:pPr>
      <w:bookmarkStart w:id="14" w:name="_Toc15396600"/>
      <w:bookmarkStart w:id="15" w:name="_Toc15377197"/>
      <w:r>
        <w:rPr>
          <w:rFonts w:ascii="黑体" w:hAnsi="黑体" w:eastAsia="黑体" w:cs="黑体"/>
          <w:color w:val="000000" w:themeColor="text1"/>
          <w:sz w:val="32"/>
          <w:szCs w:val="32"/>
          <w14:textFill>
            <w14:solidFill>
              <w14:schemeClr w14:val="tx1"/>
            </w14:solidFill>
          </w14:textFill>
        </w:rPr>
        <w:t>一、</w:t>
      </w:r>
      <w:r>
        <w:rPr>
          <w:rStyle w:val="16"/>
          <w:rFonts w:hint="eastAsia" w:ascii="黑体" w:hAnsi="黑体" w:eastAsia="黑体" w:cs="黑体"/>
          <w:b w:val="0"/>
          <w:bCs w:val="0"/>
          <w:color w:val="000000" w:themeColor="text1"/>
          <w:lang w:eastAsia="zh-CN"/>
          <w14:textFill>
            <w14:solidFill>
              <w14:schemeClr w14:val="tx1"/>
            </w14:solidFill>
          </w14:textFill>
        </w:rPr>
        <w:t>主要</w:t>
      </w:r>
      <w:r>
        <w:rPr>
          <w:rStyle w:val="16"/>
          <w:rFonts w:ascii="黑体" w:hAnsi="黑体" w:eastAsia="黑体" w:cs="黑体"/>
          <w:b w:val="0"/>
          <w:bCs w:val="0"/>
          <w:color w:val="000000" w:themeColor="text1"/>
          <w14:textFill>
            <w14:solidFill>
              <w14:schemeClr w14:val="tx1"/>
            </w14:solidFill>
          </w14:textFill>
        </w:rPr>
        <w:t>职</w:t>
      </w:r>
      <w:r>
        <w:rPr>
          <w:rStyle w:val="16"/>
          <w:rFonts w:hint="eastAsia" w:ascii="黑体" w:hAnsi="黑体" w:eastAsia="黑体" w:cs="黑体"/>
          <w:b w:val="0"/>
          <w:bCs w:val="0"/>
          <w:color w:val="000000" w:themeColor="text1"/>
          <w:lang w:eastAsia="zh-CN"/>
          <w14:textFill>
            <w14:solidFill>
              <w14:schemeClr w14:val="tx1"/>
            </w14:solidFill>
          </w14:textFill>
        </w:rPr>
        <w:t>责</w:t>
      </w:r>
    </w:p>
    <w:p>
      <w:pPr>
        <w:spacing w:line="600" w:lineRule="exact"/>
        <w:ind w:firstLine="640" w:firstLineChars="200"/>
        <w:rPr>
          <w:rFonts w:ascii="仿宋_GB2312" w:hAnsi="仿宋_GB2312" w:eastAsia="仿宋_GB2312" w:cs="仿宋_GB2312"/>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四川省司法厅机关服务中心根据省机构编制委员会文件《关于设立省司法厅机关服务中心的批复意见》和司法厅党委会议精神设置，为厅属事业编制，负责机关车辆、通讯、文印、物业管理等服务保障工作;承担机关委托的事务性工作和机关交其使用的固定资产的管理及经营性资产的经营管理工作等。</w:t>
      </w:r>
    </w:p>
    <w:bookmarkEnd w:id="14"/>
    <w:bookmarkEnd w:id="15"/>
    <w:p>
      <w:pPr>
        <w:pStyle w:val="2"/>
        <w:snapToGrid w:val="0"/>
        <w:spacing w:line="600" w:lineRule="exact"/>
        <w:ind w:firstLine="640" w:firstLineChars="200"/>
        <w:outlineLvl w:val="2"/>
        <w:rPr>
          <w:rFonts w:ascii="仿宋_GB2312" w:hAnsi="仿宋_GB2312" w:eastAsia="仿宋_GB2312" w:cs="仿宋_GB2312"/>
          <w:i w:val="0"/>
          <w:iCs w:val="0"/>
          <w:color w:val="000000" w:themeColor="text1"/>
          <w:sz w:val="32"/>
          <w:szCs w:val="32"/>
          <w:u w:val="none"/>
          <w14:textFill>
            <w14:solidFill>
              <w14:schemeClr w14:val="tx1"/>
            </w14:solidFill>
          </w14:textFill>
        </w:rPr>
      </w:pPr>
      <w:r>
        <w:rPr>
          <w:rFonts w:ascii="仿宋_GB2312" w:hAnsi="仿宋_GB2312" w:eastAsia="仿宋_GB2312" w:cs="仿宋_GB2312"/>
          <w:i w:val="0"/>
          <w:iCs w:val="0"/>
          <w:color w:val="000000" w:themeColor="text1"/>
          <w:sz w:val="32"/>
          <w:szCs w:val="32"/>
          <w:u w:val="none"/>
          <w14:textFill>
            <w14:solidFill>
              <w14:schemeClr w14:val="tx1"/>
            </w14:solidFill>
          </w14:textFill>
        </w:rPr>
        <w:t>202</w:t>
      </w: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2</w:t>
      </w:r>
      <w:r>
        <w:rPr>
          <w:rFonts w:ascii="仿宋_GB2312" w:hAnsi="仿宋_GB2312" w:eastAsia="仿宋_GB2312" w:cs="仿宋_GB2312"/>
          <w:i w:val="0"/>
          <w:iCs w:val="0"/>
          <w:color w:val="000000" w:themeColor="text1"/>
          <w:sz w:val="32"/>
          <w:szCs w:val="32"/>
          <w:u w:val="none"/>
          <w14:textFill>
            <w14:solidFill>
              <w14:schemeClr w14:val="tx1"/>
            </w14:solidFill>
          </w14:textFill>
        </w:rPr>
        <w:t>年，在厅党委的坚强领导下，在各部门的大力支持下，服务中心全体干部职工奋力向上，机关服务保障和安全工作等均取得了较好成绩。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pPr>
      <w:r>
        <w:rPr>
          <w:rFonts w:hint="eastAsia" w:ascii="楷体_GB2312" w:hAnsi="楷体_GB2312" w:eastAsia="楷体_GB2312" w:cs="楷体_GB2312"/>
          <w:b w:val="0"/>
          <w:bCs w:val="0"/>
          <w:i w:val="0"/>
          <w:iCs w:val="0"/>
          <w:color w:val="000000" w:themeColor="text1"/>
          <w:sz w:val="32"/>
          <w:szCs w:val="32"/>
          <w:u w:val="none"/>
          <w:lang w:val="en-US" w:eastAsia="zh-CN"/>
          <w14:textFill>
            <w14:solidFill>
              <w14:schemeClr w14:val="tx1"/>
            </w14:solidFill>
          </w14:textFill>
        </w:rPr>
        <w:t>（一）坚持疫情防控不放松</w:t>
      </w:r>
      <w:r>
        <w:rPr>
          <w:rFonts w:hint="eastAsia" w:ascii="楷体_GB2312" w:hAnsi="楷体_GB2312" w:eastAsia="楷体_GB2312" w:cs="楷体_GB2312"/>
          <w:i w:val="0"/>
          <w:iCs w:val="0"/>
          <w:color w:val="000000" w:themeColor="text1"/>
          <w:sz w:val="32"/>
          <w:szCs w:val="32"/>
          <w:u w:val="none"/>
          <w:lang w:val="en-US" w:eastAsia="zh-CN"/>
          <w14:textFill>
            <w14:solidFill>
              <w14:schemeClr w14:val="tx1"/>
            </w14:solidFill>
          </w14:textFill>
        </w:rPr>
        <w:t>。</w:t>
      </w: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严格落实常态化疫情防控政策，及时修订防控措施，尤其是中央“二十条”出台后，严格贯彻执行；加强防控形势研判，适时调整防控措施，先后5次完善《厅机关疫情排查防控工作方案》；在九月份疫情特殊时期，及时安排专人坚守厅机关，做到24小时不间断防控；结合省防控办的通报情况，重点对薄弱环节开展排查整改，自加压力，但不层层加码，确保防线牢固；及时采购储备防控物资，严格落实《单位疫情防控明白卡》要求、“从严从实十条措施”及“九不准”规定，严格外来人员、车辆、物资及实物邮件管理；严格冷链食品采购，坚决斩断“输入”链条；严格执行“两书一函”责任制，将防控宣传工作放在重要位置，加强对干部职工的教育引导，形成共防共管的氛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pPr>
      <w:r>
        <w:rPr>
          <w:rFonts w:hint="eastAsia" w:ascii="楷体_GB2312" w:hAnsi="楷体_GB2312" w:eastAsia="楷体_GB2312" w:cs="楷体_GB2312"/>
          <w:b w:val="0"/>
          <w:bCs w:val="0"/>
          <w:i w:val="0"/>
          <w:iCs w:val="0"/>
          <w:color w:val="000000" w:themeColor="text1"/>
          <w:sz w:val="32"/>
          <w:szCs w:val="32"/>
          <w:u w:val="none"/>
          <w:lang w:val="en-US" w:eastAsia="zh-CN"/>
          <w14:textFill>
            <w14:solidFill>
              <w14:schemeClr w14:val="tx1"/>
            </w14:solidFill>
          </w14:textFill>
        </w:rPr>
        <w:t>（二）厅机关维修改造推进快</w:t>
      </w:r>
      <w:r>
        <w:rPr>
          <w:rFonts w:hint="eastAsia" w:ascii="楷体_GB2312" w:hAnsi="楷体_GB2312" w:eastAsia="楷体_GB2312" w:cs="楷体_GB2312"/>
          <w:i w:val="0"/>
          <w:iCs w:val="0"/>
          <w:color w:val="000000" w:themeColor="text1"/>
          <w:sz w:val="32"/>
          <w:szCs w:val="32"/>
          <w:u w:val="none"/>
          <w:lang w:val="en-US" w:eastAsia="zh-CN"/>
          <w14:textFill>
            <w14:solidFill>
              <w14:schemeClr w14:val="tx1"/>
            </w14:solidFill>
          </w14:textFill>
        </w:rPr>
        <w:t>。</w:t>
      </w: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目前，自今年2月份施工单位进场以来，厅机关维修改造快速推进，已完成90%工程量。全年共签订合同、文书36份，组织召开推进会、协调会近50余次，联系市、区审批事项21次，完成了3号楼燃气封闭施工。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pPr>
      <w:r>
        <w:rPr>
          <w:rFonts w:hint="eastAsia" w:ascii="楷体_GB2312" w:hAnsi="楷体_GB2312" w:eastAsia="楷体_GB2312" w:cs="楷体_GB2312"/>
          <w:b w:val="0"/>
          <w:bCs w:val="0"/>
          <w:i w:val="0"/>
          <w:iCs w:val="0"/>
          <w:color w:val="000000" w:themeColor="text1"/>
          <w:sz w:val="32"/>
          <w:szCs w:val="32"/>
          <w:u w:val="none"/>
          <w:lang w:val="en-US" w:eastAsia="zh-CN"/>
          <w14:textFill>
            <w14:solidFill>
              <w14:schemeClr w14:val="tx1"/>
            </w14:solidFill>
          </w14:textFill>
        </w:rPr>
        <w:t>（三）安全生产工作稳步升</w:t>
      </w:r>
      <w:r>
        <w:rPr>
          <w:rFonts w:hint="eastAsia" w:ascii="楷体_GB2312" w:hAnsi="楷体_GB2312" w:eastAsia="楷体_GB2312" w:cs="楷体_GB2312"/>
          <w:i w:val="0"/>
          <w:iCs w:val="0"/>
          <w:color w:val="000000" w:themeColor="text1"/>
          <w:sz w:val="32"/>
          <w:szCs w:val="32"/>
          <w:u w:val="none"/>
          <w:lang w:val="en-US" w:eastAsia="zh-CN"/>
          <w14:textFill>
            <w14:solidFill>
              <w14:schemeClr w14:val="tx1"/>
            </w14:solidFill>
          </w14:textFill>
        </w:rPr>
        <w:t>。</w:t>
      </w: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定期分析安全生产形势，定期巡查检查重点部位，确保水、电、气、消防安全；先后共开展日常巡查检查24次；积极发挥安全生产及“消防安全日”活动契机，开展用电、燃气、防汛、防雷、消防、食品安全及非机动车安全等21项专项检查、排查和测试，开展防汛演练1次、防火演练3次；严格食品安全检查，自觉落实食品留样，不定期抽检食堂食材，保障食品安全。严格落实“管业务必须管安全”工作要求，维修改造明确安全责任单位，代建单位认真履职，施工单位严格要求，坚持日检查、日排查、日消除，督促施工单位加强安全教育，落实安全措施，做好技术交底，做到“三不”生产，确保施工安全；结合中心车队职工岗位实际，定期开展保密和安全教育，有效防止失泄密事件发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pPr>
      <w:r>
        <w:rPr>
          <w:rFonts w:hint="eastAsia" w:ascii="楷体_GB2312" w:hAnsi="楷体_GB2312" w:eastAsia="楷体_GB2312" w:cs="楷体_GB2312"/>
          <w:b w:val="0"/>
          <w:bCs w:val="0"/>
          <w:i w:val="0"/>
          <w:iCs w:val="0"/>
          <w:color w:val="000000" w:themeColor="text1"/>
          <w:sz w:val="32"/>
          <w:szCs w:val="32"/>
          <w:u w:val="none"/>
          <w:lang w:val="en-US" w:eastAsia="zh-CN"/>
          <w14:textFill>
            <w14:solidFill>
              <w14:schemeClr w14:val="tx1"/>
            </w14:solidFill>
          </w14:textFill>
        </w:rPr>
        <w:t>（四）公务车辆管理要求严</w:t>
      </w:r>
      <w:r>
        <w:rPr>
          <w:rFonts w:hint="eastAsia" w:ascii="楷体_GB2312" w:hAnsi="楷体_GB2312" w:eastAsia="楷体_GB2312" w:cs="楷体_GB2312"/>
          <w:i w:val="0"/>
          <w:iCs w:val="0"/>
          <w:color w:val="000000" w:themeColor="text1"/>
          <w:sz w:val="32"/>
          <w:szCs w:val="32"/>
          <w:u w:val="none"/>
          <w:lang w:val="en-US" w:eastAsia="zh-CN"/>
          <w14:textFill>
            <w14:solidFill>
              <w14:schemeClr w14:val="tx1"/>
            </w14:solidFill>
          </w14:textFill>
        </w:rPr>
        <w:t>。</w:t>
      </w: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严格执行厅机关公务车辆管理规定，认真落实“谁申请、谁负责、谁审批、谁负责、谁用车、谁负责”的原则，加强里程核算、出行线路核查，不定期抽查公车出行情况，全力保障出行安全；加强安全教育，提高安全出行意识。防止超范围、超地域出行，出车前后严格落实“三项检查”，及时排除出行隐患。加强新旧车辆报废更新。及时报废老旧车辆3台</w:t>
      </w:r>
      <w:r>
        <w:rPr>
          <w:rFonts w:hint="eastAsia" w:ascii="仿宋_GB2312" w:hAnsi="仿宋_GB2312" w:eastAsia="仿宋_GB2312" w:cs="仿宋_GB2312"/>
          <w:i w:val="0"/>
          <w:iCs w:val="0"/>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累计安全行驶18万多公里。在疫情防控工作中，收到省机关事务管理局、省卫健委共两次感谢信。</w:t>
      </w:r>
    </w:p>
    <w:p>
      <w:pPr>
        <w:numPr>
          <w:ilvl w:val="0"/>
          <w:numId w:val="0"/>
        </w:numPr>
        <w:spacing w:line="600" w:lineRule="exact"/>
        <w:ind w:firstLine="640" w:firstLineChars="200"/>
        <w:rPr>
          <w:rFonts w:hint="eastAsia" w:ascii="仿宋_GB2312" w:hAnsi="仿宋_GB2312" w:eastAsia="仿宋_GB2312" w:cs="仿宋_GB2312"/>
          <w:b/>
          <w:bCs/>
          <w:i w:val="0"/>
          <w:iCs w:val="0"/>
          <w:color w:val="000000" w:themeColor="text1"/>
          <w:sz w:val="32"/>
          <w:szCs w:val="32"/>
          <w:u w:val="none"/>
          <w:lang w:val="en-US" w:eastAsia="zh-CN"/>
          <w14:textFill>
            <w14:solidFill>
              <w14:schemeClr w14:val="tx1"/>
            </w14:solidFill>
          </w14:textFill>
        </w:rPr>
      </w:pPr>
      <w:r>
        <w:rPr>
          <w:rFonts w:hint="eastAsia" w:ascii="楷体_GB2312" w:hAnsi="楷体_GB2312" w:eastAsia="楷体_GB2312" w:cs="楷体_GB2312"/>
          <w:b w:val="0"/>
          <w:bCs w:val="0"/>
          <w:i w:val="0"/>
          <w:iCs w:val="0"/>
          <w:color w:val="000000" w:themeColor="text1"/>
          <w:sz w:val="32"/>
          <w:szCs w:val="32"/>
          <w:u w:val="none"/>
          <w:lang w:val="en-US" w:eastAsia="zh-CN"/>
          <w14:textFill>
            <w14:solidFill>
              <w14:schemeClr w14:val="tx1"/>
            </w14:solidFill>
          </w14:textFill>
        </w:rPr>
        <w:t>（五）节能减排工作达目标</w:t>
      </w:r>
      <w:r>
        <w:rPr>
          <w:rFonts w:hint="eastAsia" w:ascii="楷体_GB2312" w:hAnsi="楷体_GB2312" w:eastAsia="楷体_GB2312" w:cs="楷体_GB2312"/>
          <w:b/>
          <w:bCs/>
          <w:i w:val="0"/>
          <w:iCs w:val="0"/>
          <w:color w:val="000000" w:themeColor="text1"/>
          <w:sz w:val="32"/>
          <w:szCs w:val="32"/>
          <w:u w:val="none"/>
          <w:lang w:val="en-US" w:eastAsia="zh-CN"/>
          <w14:textFill>
            <w14:solidFill>
              <w14:schemeClr w14:val="tx1"/>
            </w14:solidFill>
          </w14:textFill>
        </w:rPr>
        <w:t>。</w:t>
      </w:r>
      <w:r>
        <w:rPr>
          <w:rFonts w:hint="eastAsia" w:ascii="仿宋_GB2312" w:hAnsi="仿宋_GB2312" w:eastAsia="仿宋_GB2312" w:cs="仿宋_GB2312"/>
          <w:i w:val="0"/>
          <w:iCs w:val="0"/>
          <w:color w:val="000000" w:themeColor="text1"/>
          <w:sz w:val="32"/>
          <w:szCs w:val="32"/>
          <w:u w:val="none"/>
          <w:lang w:eastAsia="zh-CN"/>
          <w14:textFill>
            <w14:solidFill>
              <w14:schemeClr w14:val="tx1"/>
            </w14:solidFill>
          </w14:textFill>
        </w:rPr>
        <w:t>依托第</w:t>
      </w: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53个“世界地球日”之际</w:t>
      </w:r>
      <w:r>
        <w:rPr>
          <w:rFonts w:hint="eastAsia" w:ascii="仿宋_GB2312" w:hAnsi="仿宋_GB2312" w:eastAsia="仿宋_GB2312" w:cs="仿宋_GB2312"/>
          <w:i w:val="0"/>
          <w:iCs w:val="0"/>
          <w:color w:val="000000" w:themeColor="text1"/>
          <w:sz w:val="32"/>
          <w:szCs w:val="32"/>
          <w:u w:val="none"/>
          <w:lang w:eastAsia="zh-CN"/>
          <w14:textFill>
            <w14:solidFill>
              <w14:schemeClr w14:val="tx1"/>
            </w14:solidFill>
          </w14:textFill>
        </w:rPr>
        <w:t>，倡议</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大家认识地球、善待地球、</w:t>
      </w:r>
      <w:r>
        <w:rPr>
          <w:rFonts w:hint="eastAsia" w:ascii="仿宋_GB2312" w:hAnsi="仿宋_GB2312" w:eastAsia="仿宋_GB2312" w:cs="仿宋_GB2312"/>
          <w:i w:val="0"/>
          <w:iCs w:val="0"/>
          <w:color w:val="000000" w:themeColor="text1"/>
          <w:sz w:val="32"/>
          <w:szCs w:val="32"/>
          <w:u w:val="none"/>
          <w:lang w:eastAsia="zh-CN"/>
          <w14:textFill>
            <w14:solidFill>
              <w14:schemeClr w14:val="tx1"/>
            </w14:solidFill>
          </w14:textFill>
        </w:rPr>
        <w:t>呵</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护地球</w:t>
      </w:r>
      <w:r>
        <w:rPr>
          <w:rFonts w:hint="eastAsia" w:ascii="仿宋_GB2312" w:hAnsi="仿宋_GB2312" w:eastAsia="仿宋_GB2312" w:cs="仿宋_GB2312"/>
          <w:i w:val="0"/>
          <w:iCs w:val="0"/>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持续开展“光盘”行动，发出“光盘”倡议，持续倡导“厉行节约、反对浪费”的社会新风尚。积极开展节能宣传。</w:t>
      </w:r>
      <w:r>
        <w:rPr>
          <w:rFonts w:hint="eastAsia" w:ascii="仿宋_GB2312" w:hAnsi="仿宋_GB2312" w:eastAsia="仿宋_GB2312" w:cs="仿宋_GB2312"/>
          <w:i w:val="0"/>
          <w:iCs w:val="0"/>
          <w:caps w:val="0"/>
          <w:color w:val="000000" w:themeColor="text1"/>
          <w:spacing w:val="0"/>
          <w:sz w:val="32"/>
          <w:szCs w:val="32"/>
          <w:u w:val="none"/>
          <w:shd w:val="clear" w:color="auto" w:fill="FFFFFF"/>
          <w:lang w:val="en-US" w:eastAsia="zh-CN"/>
          <w14:textFill>
            <w14:solidFill>
              <w14:schemeClr w14:val="tx1"/>
            </w14:solidFill>
          </w14:textFill>
        </w:rPr>
        <w:t>充分利用</w:t>
      </w:r>
      <w:r>
        <w:rPr>
          <w:rFonts w:hint="eastAsia" w:ascii="仿宋_GB2312" w:hAnsi="仿宋_GB2312" w:eastAsia="仿宋_GB2312" w:cs="仿宋_GB2312"/>
          <w:i w:val="0"/>
          <w:iCs w:val="0"/>
          <w:caps w:val="0"/>
          <w:color w:val="000000" w:themeColor="text1"/>
          <w:spacing w:val="0"/>
          <w:sz w:val="32"/>
          <w:szCs w:val="32"/>
          <w:u w:val="none"/>
          <w:shd w:val="clear" w:color="auto"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u w:val="none"/>
          <w:shd w:val="clear" w:color="auto" w:fill="FFFFFF"/>
          <w:lang w:eastAsia="zh-CN"/>
          <w14:textFill>
            <w14:solidFill>
              <w14:schemeClr w14:val="tx1"/>
            </w14:solidFill>
          </w14:textFill>
        </w:rPr>
        <w:t>绿色低</w:t>
      </w:r>
      <w:r>
        <w:rPr>
          <w:rFonts w:hint="eastAsia" w:ascii="仿宋_GB2312" w:hAnsi="仿宋_GB2312" w:eastAsia="仿宋_GB2312" w:cs="仿宋_GB2312"/>
          <w:i w:val="0"/>
          <w:iCs w:val="0"/>
          <w:caps w:val="0"/>
          <w:color w:val="000000" w:themeColor="text1"/>
          <w:spacing w:val="0"/>
          <w:sz w:val="32"/>
          <w:szCs w:val="32"/>
          <w:u w:val="none"/>
          <w:shd w:val="clear" w:color="auto" w:fill="FFFFFF"/>
          <w14:textFill>
            <w14:solidFill>
              <w14:schemeClr w14:val="tx1"/>
            </w14:solidFill>
          </w14:textFill>
        </w:rPr>
        <w:t>碳、</w:t>
      </w:r>
      <w:r>
        <w:rPr>
          <w:rFonts w:hint="eastAsia" w:ascii="仿宋_GB2312" w:hAnsi="仿宋_GB2312" w:eastAsia="仿宋_GB2312" w:cs="仿宋_GB2312"/>
          <w:i w:val="0"/>
          <w:iCs w:val="0"/>
          <w:caps w:val="0"/>
          <w:color w:val="000000" w:themeColor="text1"/>
          <w:spacing w:val="0"/>
          <w:sz w:val="32"/>
          <w:szCs w:val="32"/>
          <w:u w:val="none"/>
          <w:shd w:val="clear" w:color="auto" w:fill="FFFFFF"/>
          <w:lang w:eastAsia="zh-CN"/>
          <w14:textFill>
            <w14:solidFill>
              <w14:schemeClr w14:val="tx1"/>
            </w14:solidFill>
          </w14:textFill>
        </w:rPr>
        <w:t>节能先行</w:t>
      </w:r>
      <w:r>
        <w:rPr>
          <w:rFonts w:hint="eastAsia" w:ascii="仿宋_GB2312" w:hAnsi="仿宋_GB2312" w:eastAsia="仿宋_GB2312" w:cs="仿宋_GB2312"/>
          <w:i w:val="0"/>
          <w:iCs w:val="0"/>
          <w:caps w:val="0"/>
          <w:color w:val="000000" w:themeColor="text1"/>
          <w:spacing w:val="0"/>
          <w:sz w:val="32"/>
          <w:szCs w:val="32"/>
          <w:u w:val="none"/>
          <w:shd w:val="clear" w:color="auto" w:fill="FFFFFF"/>
          <w14:textFill>
            <w14:solidFill>
              <w14:schemeClr w14:val="tx1"/>
            </w14:solidFill>
          </w14:textFill>
        </w:rPr>
        <w:t>”的节能宣传周和“</w:t>
      </w:r>
      <w:r>
        <w:rPr>
          <w:rFonts w:hint="eastAsia" w:ascii="仿宋_GB2312" w:hAnsi="仿宋_GB2312" w:eastAsia="仿宋_GB2312" w:cs="仿宋_GB2312"/>
          <w:i w:val="0"/>
          <w:iCs w:val="0"/>
          <w:caps w:val="0"/>
          <w:color w:val="000000" w:themeColor="text1"/>
          <w:spacing w:val="0"/>
          <w:sz w:val="32"/>
          <w:szCs w:val="32"/>
          <w:u w:val="none"/>
          <w:shd w:val="clear" w:color="auto" w:fill="FFFFFF"/>
          <w:lang w:eastAsia="zh-CN"/>
          <w14:textFill>
            <w14:solidFill>
              <w14:schemeClr w14:val="tx1"/>
            </w14:solidFill>
          </w14:textFill>
        </w:rPr>
        <w:t>落实‘双碳’行动，共建美丽家园</w:t>
      </w:r>
      <w:r>
        <w:rPr>
          <w:rFonts w:hint="eastAsia" w:ascii="仿宋_GB2312" w:hAnsi="仿宋_GB2312" w:eastAsia="仿宋_GB2312" w:cs="仿宋_GB2312"/>
          <w:i w:val="0"/>
          <w:iCs w:val="0"/>
          <w:caps w:val="0"/>
          <w:color w:val="000000" w:themeColor="text1"/>
          <w:spacing w:val="0"/>
          <w:sz w:val="32"/>
          <w:szCs w:val="32"/>
          <w:u w:val="none"/>
          <w:shd w:val="clear" w:color="auto" w:fill="FFFFFF"/>
          <w14:textFill>
            <w14:solidFill>
              <w14:schemeClr w14:val="tx1"/>
            </w14:solidFill>
          </w14:textFill>
        </w:rPr>
        <w:t>”的低碳日主题活动</w:t>
      </w:r>
      <w:r>
        <w:rPr>
          <w:rFonts w:hint="eastAsia" w:ascii="仿宋_GB2312" w:hAnsi="仿宋_GB2312" w:eastAsia="仿宋_GB2312" w:cs="仿宋_GB2312"/>
          <w:i w:val="0"/>
          <w:iCs w:val="0"/>
          <w:caps w:val="0"/>
          <w:color w:val="000000" w:themeColor="text1"/>
          <w:spacing w:val="0"/>
          <w:sz w:val="32"/>
          <w:szCs w:val="32"/>
          <w:u w:val="none"/>
          <w:shd w:val="clear" w:color="auto" w:fill="FFFFFF"/>
          <w:lang w:eastAsia="zh-CN"/>
          <w14:textFill>
            <w14:solidFill>
              <w14:schemeClr w14:val="tx1"/>
            </w14:solidFill>
          </w14:textFill>
        </w:rPr>
        <w:t>，全民普及节能知识，营造节能氛围</w:t>
      </w:r>
      <w:r>
        <w:rPr>
          <w:rFonts w:hint="eastAsia" w:ascii="仿宋_GB2312" w:hAnsi="仿宋_GB2312" w:eastAsia="仿宋_GB2312" w:cs="仿宋_GB2312"/>
          <w:i w:val="0"/>
          <w:iCs w:val="0"/>
          <w:caps w:val="0"/>
          <w:color w:val="000000" w:themeColor="text1"/>
          <w:spacing w:val="0"/>
          <w:sz w:val="32"/>
          <w:szCs w:val="32"/>
          <w:u w:val="none"/>
          <w:shd w:val="clear" w:color="auto"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kern w:val="0"/>
          <w:sz w:val="32"/>
          <w:szCs w:val="32"/>
          <w:u w:val="none"/>
          <w:shd w:val="clear" w:color="auto" w:fill="FFFFFF"/>
          <w:lang w:val="en-US" w:eastAsia="zh-CN" w:bidi="ar"/>
          <w14:textFill>
            <w14:solidFill>
              <w14:schemeClr w14:val="tx1"/>
            </w14:solidFill>
          </w14:textFill>
        </w:rPr>
        <w:t>循环播放珍爱地球、绿色发展、节约用水等节能宣传片，利用“三微一端”普及“低碳环保、从我做起”理念，派遣人员积极参加省机关事务管理局组织的绿色志愿者服务活动，向过往行人发放生活垃圾分类知识手册。参加全省公共机构节能知识竞答，位列省直部门第二名。6月15日，通过关闭办公区域空调1小时、公共区域照明、减少使用电梯、阶段性限制用水、停用洗手池热水等形式，让干部职工切身体验能源紧缺给工作生活带来的变化，进一步提高干部职工绿色低碳、节能增效意识。发出节能倡议，积极践行“135”绿色出行，主动进行垃圾分类，持续巩固节水节电成果，减少使用一次性办公用品，禁止使用一次性餐具，</w:t>
      </w: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及时开展“迎峰度夏、迎峰过冬”专项节电活动，保障电力供应，</w:t>
      </w:r>
      <w:r>
        <w:rPr>
          <w:rFonts w:hint="eastAsia" w:ascii="仿宋_GB2312" w:hAnsi="仿宋_GB2312" w:eastAsia="仿宋_GB2312" w:cs="仿宋_GB2312"/>
          <w:i w:val="0"/>
          <w:iCs w:val="0"/>
          <w:caps w:val="0"/>
          <w:color w:val="000000" w:themeColor="text1"/>
          <w:spacing w:val="0"/>
          <w:kern w:val="0"/>
          <w:sz w:val="32"/>
          <w:szCs w:val="32"/>
          <w:u w:val="none"/>
          <w:shd w:val="clear" w:color="auto" w:fill="FFFFFF"/>
          <w:lang w:val="en-US" w:eastAsia="zh-CN" w:bidi="ar"/>
          <w14:textFill>
            <w14:solidFill>
              <w14:schemeClr w14:val="tx1"/>
            </w14:solidFill>
          </w14:textFill>
        </w:rPr>
        <w:t>以实际行动支持节能增效，成功通过成都市水平衡测试，完成年度节能目标</w:t>
      </w: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，成功创建“节约型机关”</w:t>
      </w:r>
      <w:r>
        <w:rPr>
          <w:rFonts w:hint="eastAsia" w:ascii="仿宋_GB2312" w:hAnsi="仿宋_GB2312" w:eastAsia="仿宋_GB2312" w:cs="仿宋_GB2312"/>
          <w:b w:val="0"/>
          <w:bCs/>
          <w:i w:val="0"/>
          <w:iCs w:val="0"/>
          <w:color w:val="000000" w:themeColor="text1"/>
          <w:sz w:val="32"/>
          <w:szCs w:val="32"/>
          <w:u w:val="none"/>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pPr>
      <w:r>
        <w:rPr>
          <w:rFonts w:hint="eastAsia" w:ascii="楷体_GB2312" w:hAnsi="楷体_GB2312" w:eastAsia="楷体_GB2312" w:cs="楷体_GB2312"/>
          <w:b w:val="0"/>
          <w:bCs w:val="0"/>
          <w:i w:val="0"/>
          <w:iCs w:val="0"/>
          <w:color w:val="000000" w:themeColor="text1"/>
          <w:sz w:val="32"/>
          <w:szCs w:val="32"/>
          <w:u w:val="none"/>
          <w:lang w:val="en-US" w:eastAsia="zh-CN"/>
          <w14:textFill>
            <w14:solidFill>
              <w14:schemeClr w14:val="tx1"/>
            </w14:solidFill>
          </w14:textFill>
        </w:rPr>
        <w:t>（六）食品安全工作更严格</w:t>
      </w:r>
      <w:r>
        <w:rPr>
          <w:rFonts w:hint="eastAsia" w:ascii="楷体_GB2312" w:hAnsi="楷体_GB2312" w:eastAsia="楷体_GB2312" w:cs="楷体_GB2312"/>
          <w:i w:val="0"/>
          <w:iCs w:val="0"/>
          <w:color w:val="000000" w:themeColor="text1"/>
          <w:sz w:val="32"/>
          <w:szCs w:val="32"/>
          <w:u w:val="none"/>
          <w:lang w:val="en-US" w:eastAsia="zh-CN"/>
          <w14:textFill>
            <w14:solidFill>
              <w14:schemeClr w14:val="tx1"/>
            </w14:solidFill>
          </w14:textFill>
        </w:rPr>
        <w:t>。</w:t>
      </w: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自觉执行厉行节约要求，引导干部职工厉行浪费可耻、节约为荣；通过学习贯彻《党政机关厉行节约反对浪费条例》，持续传承艰苦奋斗、勤俭节约优良传统；向全省司法系统发出“光盘”倡议，干部职工自觉践行“光盘”；积极参加川渝两地“节粮爱粮”行动，把控各个环节，重点对采购、储存、运输、加工、消费等环节，定期调研食材价格，有效杜绝“跑冒滴漏”；精心制订周食谱，积极调剂伙食种类，就餐满意度大幅提升；安排专人，加强食堂餐后监督，及时制止浪费行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pPr>
      <w:r>
        <w:rPr>
          <w:rFonts w:hint="eastAsia" w:ascii="楷体_GB2312" w:hAnsi="楷体_GB2312" w:eastAsia="楷体_GB2312" w:cs="楷体_GB2312"/>
          <w:b w:val="0"/>
          <w:bCs w:val="0"/>
          <w:i w:val="0"/>
          <w:iCs w:val="0"/>
          <w:color w:val="000000" w:themeColor="text1"/>
          <w:sz w:val="32"/>
          <w:szCs w:val="32"/>
          <w:u w:val="none"/>
          <w:lang w:val="en-US" w:eastAsia="zh-CN"/>
          <w14:textFill>
            <w14:solidFill>
              <w14:schemeClr w14:val="tx1"/>
            </w14:solidFill>
          </w14:textFill>
        </w:rPr>
        <w:t>（七）其他保障工作更精细</w:t>
      </w:r>
      <w:r>
        <w:rPr>
          <w:rFonts w:hint="eastAsia" w:ascii="楷体_GB2312" w:hAnsi="楷体_GB2312" w:eastAsia="楷体_GB2312" w:cs="楷体_GB2312"/>
          <w:i w:val="0"/>
          <w:iCs w:val="0"/>
          <w:color w:val="000000" w:themeColor="text1"/>
          <w:sz w:val="32"/>
          <w:szCs w:val="32"/>
          <w:u w:val="none"/>
          <w:lang w:val="en-US" w:eastAsia="zh-CN"/>
          <w14:textFill>
            <w14:solidFill>
              <w14:schemeClr w14:val="tx1"/>
            </w14:solidFill>
          </w14:textFill>
        </w:rPr>
        <w:t>。</w:t>
      </w: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召开后勤保障工作会重点研究食堂服务、物业管理、公车使用等方面，认真收集意见建议，收集并采纳物业保障建议，协助开展下届物业招标工作，起草物业需求。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pPr>
      <w:r>
        <w:rPr>
          <w:rFonts w:hint="eastAsia" w:ascii="楷体_GB2312" w:hAnsi="楷体_GB2312" w:eastAsia="楷体_GB2312" w:cs="楷体_GB2312"/>
          <w:b w:val="0"/>
          <w:bCs w:val="0"/>
          <w:i w:val="0"/>
          <w:iCs w:val="0"/>
          <w:color w:val="000000" w:themeColor="text1"/>
          <w:sz w:val="32"/>
          <w:szCs w:val="32"/>
          <w:u w:val="none"/>
          <w:lang w:val="en-US" w:eastAsia="zh-CN"/>
          <w14:textFill>
            <w14:solidFill>
              <w14:schemeClr w14:val="tx1"/>
            </w14:solidFill>
          </w14:textFill>
        </w:rPr>
        <w:t>（八）党建廉政工作筑防线</w:t>
      </w:r>
      <w:r>
        <w:rPr>
          <w:rFonts w:hint="eastAsia" w:ascii="楷体_GB2312" w:hAnsi="楷体_GB2312" w:eastAsia="楷体_GB2312" w:cs="楷体_GB2312"/>
          <w:i w:val="0"/>
          <w:iCs w:val="0"/>
          <w:color w:val="000000" w:themeColor="text1"/>
          <w:sz w:val="32"/>
          <w:szCs w:val="32"/>
          <w:u w:val="none"/>
          <w:lang w:val="en-US" w:eastAsia="zh-CN"/>
          <w14:textFill>
            <w14:solidFill>
              <w14:schemeClr w14:val="tx1"/>
            </w14:solidFill>
          </w14:textFill>
        </w:rPr>
        <w:t>。</w:t>
      </w: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始终把党建放在首位，始终用党建指导业务工作，用业务成效来检验党建工作。接受办公用房绩效评价审查，及时清理楼堂馆所情况和办公用房专项检查。及时开展“三会一课”和主题党日活动，认真开展“忠诚铸魂、铁纪担当”活动，进一步提升堡垒作用。及时开展支部换届选举工作，健全支部班子。定期研判干部职工思想动态，适时开展廉政风险教育，筑牢廉政防线。</w:t>
      </w:r>
    </w:p>
    <w:p>
      <w:pPr>
        <w:spacing w:line="600" w:lineRule="exact"/>
        <w:ind w:firstLine="640" w:firstLineChars="200"/>
        <w:rPr>
          <w:rStyle w:val="16"/>
          <w:rFonts w:hint="eastAsia" w:ascii="黑体" w:hAnsi="黑体" w:eastAsia="黑体" w:cs="黑体"/>
          <w:b w:val="0"/>
          <w:bCs w:val="0"/>
          <w:i w:val="0"/>
          <w:iCs w:val="0"/>
          <w:color w:val="000000" w:themeColor="text1"/>
          <w:u w:val="none"/>
          <w:lang w:eastAsia="zh-CN"/>
          <w14:textFill>
            <w14:solidFill>
              <w14:schemeClr w14:val="tx1"/>
            </w14:solidFill>
          </w14:textFill>
        </w:rPr>
      </w:pPr>
      <w:r>
        <w:rPr>
          <w:rFonts w:hint="eastAsia" w:ascii="黑体" w:hAnsi="黑体" w:eastAsia="黑体" w:cs="黑体"/>
          <w:i w:val="0"/>
          <w:iCs w:val="0"/>
          <w:color w:val="000000" w:themeColor="text1"/>
          <w:sz w:val="32"/>
          <w:szCs w:val="32"/>
          <w:u w:val="none"/>
          <w:lang w:eastAsia="zh-CN"/>
          <w14:textFill>
            <w14:solidFill>
              <w14:schemeClr w14:val="tx1"/>
            </w14:solidFill>
          </w14:textFill>
        </w:rPr>
        <w:t>二</w:t>
      </w:r>
      <w:r>
        <w:rPr>
          <w:rFonts w:hint="eastAsia" w:ascii="黑体" w:hAnsi="黑体" w:eastAsia="黑体" w:cs="黑体"/>
          <w:i w:val="0"/>
          <w:iCs w:val="0"/>
          <w:color w:val="000000" w:themeColor="text1"/>
          <w:sz w:val="32"/>
          <w:szCs w:val="32"/>
          <w:u w:val="none"/>
          <w14:textFill>
            <w14:solidFill>
              <w14:schemeClr w14:val="tx1"/>
            </w14:solidFill>
          </w14:textFill>
        </w:rPr>
        <w:t>、</w:t>
      </w:r>
      <w:r>
        <w:rPr>
          <w:rStyle w:val="16"/>
          <w:rFonts w:hint="eastAsia" w:ascii="黑体" w:hAnsi="黑体" w:eastAsia="黑体" w:cs="黑体"/>
          <w:b w:val="0"/>
          <w:bCs w:val="0"/>
          <w:i w:val="0"/>
          <w:iCs w:val="0"/>
          <w:color w:val="000000" w:themeColor="text1"/>
          <w:u w:val="none"/>
          <w:lang w:eastAsia="zh-CN"/>
          <w14:textFill>
            <w14:solidFill>
              <w14:schemeClr w14:val="tx1"/>
            </w14:solidFill>
          </w14:textFill>
        </w:rPr>
        <w:t>机构设置</w:t>
      </w:r>
    </w:p>
    <w:p>
      <w:pPr>
        <w:pStyle w:val="2"/>
        <w:spacing w:line="600" w:lineRule="exact"/>
        <w:ind w:firstLine="640" w:firstLineChars="200"/>
        <w:rPr>
          <w:rFonts w:hint="eastAsia" w:cs="仿宋_GB2312"/>
          <w:i w:val="0"/>
          <w:iCs w:val="0"/>
          <w:color w:val="000000" w:themeColor="text1"/>
          <w:sz w:val="32"/>
          <w:szCs w:val="32"/>
          <w:u w:val="none"/>
          <w14:textFill>
            <w14:solidFill>
              <w14:schemeClr w14:val="tx1"/>
            </w14:solidFill>
          </w14:textFill>
        </w:rPr>
      </w:pPr>
      <w:r>
        <w:rPr>
          <w:rFonts w:hint="eastAsia" w:cs="仿宋_GB2312"/>
          <w:i w:val="0"/>
          <w:iCs w:val="0"/>
          <w:color w:val="000000" w:themeColor="text1"/>
          <w:sz w:val="32"/>
          <w:szCs w:val="32"/>
          <w:u w:val="none"/>
          <w14:textFill>
            <w14:solidFill>
              <w14:schemeClr w14:val="tx1"/>
            </w14:solidFill>
          </w14:textFill>
        </w:rPr>
        <w:t>四川省司法厅机关服务中心为四川省司法厅二级预算单位，无内设机构。</w:t>
      </w: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widowControl/>
        <w:jc w:val="left"/>
        <w:rPr>
          <w:rFonts w:ascii="仿宋" w:hAnsi="仿宋" w:eastAsia="仿宋"/>
          <w:color w:val="000000" w:themeColor="text1"/>
          <w:sz w:val="32"/>
          <w:szCs w:val="32"/>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spacing w:line="520" w:lineRule="exact"/>
        <w:jc w:val="center"/>
        <w:rPr>
          <w:rStyle w:val="15"/>
          <w:rFonts w:ascii="方正小标宋_GBK" w:hAnsi="方正小标宋_GBK" w:eastAsia="方正小标宋_GBK" w:cs="方正小标宋_GBK"/>
          <w:b w:val="0"/>
          <w:color w:val="000000" w:themeColor="text1"/>
          <w14:textFill>
            <w14:solidFill>
              <w14:schemeClr w14:val="tx1"/>
            </w14:solidFill>
          </w14:textFill>
        </w:rPr>
      </w:pPr>
      <w:bookmarkStart w:id="16" w:name="_Toc15396602"/>
      <w:bookmarkStart w:id="17" w:name="_Toc15377204"/>
      <w:r>
        <w:rPr>
          <w:rFonts w:ascii="方正小标宋_GBK" w:hAnsi="方正小标宋_GBK" w:eastAsia="方正小标宋_GBK" w:cs="方正小标宋_GBK"/>
          <w:color w:val="000000" w:themeColor="text1"/>
          <w:sz w:val="44"/>
          <w:szCs w:val="44"/>
          <w14:textFill>
            <w14:solidFill>
              <w14:schemeClr w14:val="tx1"/>
            </w14:solidFill>
          </w14:textFill>
        </w:rPr>
        <w:t>第二部分  2022年度</w:t>
      </w:r>
      <w:r>
        <w:rPr>
          <w:rStyle w:val="15"/>
          <w:rFonts w:ascii="方正小标宋_GBK" w:hAnsi="方正小标宋_GBK" w:eastAsia="方正小标宋_GBK" w:cs="方正小标宋_GBK"/>
          <w:b w:val="0"/>
          <w:color w:val="000000" w:themeColor="text1"/>
          <w14:textFill>
            <w14:solidFill>
              <w14:schemeClr w14:val="tx1"/>
            </w14:solidFill>
          </w14:textFill>
        </w:rPr>
        <w:t>单位决算情况说明</w:t>
      </w:r>
      <w:bookmarkEnd w:id="16"/>
      <w:bookmarkEnd w:id="17"/>
    </w:p>
    <w:p>
      <w:pPr>
        <w:pStyle w:val="2"/>
        <w:spacing w:line="520" w:lineRule="exact"/>
        <w:rPr>
          <w:rFonts w:ascii="方正小标宋_GBK" w:hAnsi="方正小标宋_GBK" w:eastAsia="方正小标宋_GBK" w:cs="方正小标宋_GBK"/>
          <w:color w:val="000000" w:themeColor="text1"/>
          <w:sz w:val="44"/>
          <w:szCs w:val="44"/>
          <w14:textFill>
            <w14:solidFill>
              <w14:schemeClr w14:val="tx1"/>
            </w14:solidFill>
          </w14:textFill>
        </w:rPr>
      </w:pPr>
    </w:p>
    <w:p>
      <w:pPr>
        <w:pStyle w:val="21"/>
        <w:spacing w:line="520" w:lineRule="exact"/>
        <w:ind w:left="0" w:firstLine="640" w:firstLineChars="200"/>
        <w:outlineLvl w:val="1"/>
        <w:rPr>
          <w:rStyle w:val="16"/>
          <w:rFonts w:hint="eastAsia" w:ascii="黑体" w:hAnsi="黑体" w:eastAsia="黑体" w:cs="黑体"/>
          <w:b w:val="0"/>
          <w:color w:val="000000" w:themeColor="text1"/>
          <w14:textFill>
            <w14:solidFill>
              <w14:schemeClr w14:val="tx1"/>
            </w14:solidFill>
          </w14:textFill>
        </w:rPr>
      </w:pPr>
      <w:bookmarkStart w:id="18" w:name="_Toc15377205"/>
      <w:bookmarkStart w:id="19" w:name="_Toc15396603"/>
      <w:r>
        <w:rPr>
          <w:rFonts w:hint="eastAsia" w:ascii="黑体" w:hAnsi="黑体" w:eastAsia="黑体" w:cs="黑体"/>
          <w:color w:val="000000" w:themeColor="text1"/>
          <w:sz w:val="32"/>
          <w:szCs w:val="32"/>
          <w14:textFill>
            <w14:solidFill>
              <w14:schemeClr w14:val="tx1"/>
            </w14:solidFill>
          </w14:textFill>
        </w:rPr>
        <w:t>一、收</w:t>
      </w:r>
      <w:r>
        <w:rPr>
          <w:rStyle w:val="16"/>
          <w:rFonts w:hint="eastAsia" w:ascii="黑体" w:hAnsi="黑体" w:eastAsia="黑体" w:cs="黑体"/>
          <w:b w:val="0"/>
          <w:color w:val="000000" w:themeColor="text1"/>
          <w14:textFill>
            <w14:solidFill>
              <w14:schemeClr w14:val="tx1"/>
            </w14:solidFill>
          </w14:textFill>
        </w:rPr>
        <w:t>入支出决算总体情况说明</w:t>
      </w:r>
      <w:bookmarkEnd w:id="18"/>
      <w:bookmarkEnd w:id="19"/>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2022年</w:t>
      </w:r>
      <w:r>
        <w:rPr>
          <w:rFonts w:ascii="仿宋_GB2312" w:hAnsi="仿宋_GB2312" w:eastAsia="仿宋_GB2312" w:cs="仿宋_GB2312"/>
          <w:color w:val="000000" w:themeColor="text1"/>
          <w:sz w:val="32"/>
          <w:szCs w:val="32"/>
          <w14:textFill>
            <w14:solidFill>
              <w14:schemeClr w14:val="tx1"/>
            </w14:solidFill>
          </w14:textFill>
        </w:rPr>
        <w:t>度收、支总计</w:t>
      </w:r>
      <w:r>
        <w:rPr>
          <w:rFonts w:hint="eastAsia" w:ascii="仿宋_GB2312" w:hAnsi="仿宋_GB2312" w:eastAsia="仿宋_GB2312" w:cs="仿宋_GB2312"/>
          <w:color w:val="000000" w:themeColor="text1"/>
          <w:sz w:val="32"/>
          <w:szCs w:val="32"/>
          <w14:textFill>
            <w14:solidFill>
              <w14:schemeClr w14:val="tx1"/>
            </w14:solidFill>
          </w14:textFill>
        </w:rPr>
        <w:t>223.06</w:t>
      </w:r>
      <w:r>
        <w:rPr>
          <w:rFonts w:ascii="仿宋_GB2312" w:hAnsi="仿宋_GB2312" w:eastAsia="仿宋_GB2312" w:cs="仿宋_GB2312"/>
          <w:color w:val="000000" w:themeColor="text1"/>
          <w:sz w:val="32"/>
          <w:szCs w:val="32"/>
          <w14:textFill>
            <w14:solidFill>
              <w14:schemeClr w14:val="tx1"/>
            </w14:solidFill>
          </w14:textFill>
        </w:rPr>
        <w:t>万元。与</w:t>
      </w:r>
      <w:r>
        <w:rPr>
          <w:rFonts w:hint="eastAsia" w:ascii="仿宋_GB2312" w:hAnsi="仿宋_GB2312" w:eastAsia="仿宋_GB2312" w:cs="仿宋_GB2312"/>
          <w:color w:val="000000" w:themeColor="text1"/>
          <w:sz w:val="32"/>
          <w:szCs w:val="32"/>
          <w:lang w:eastAsia="zh-CN"/>
          <w14:textFill>
            <w14:solidFill>
              <w14:schemeClr w14:val="tx1"/>
            </w14:solidFill>
          </w14:textFill>
        </w:rPr>
        <w:t>2021年</w:t>
      </w:r>
      <w:r>
        <w:rPr>
          <w:rFonts w:ascii="仿宋_GB2312" w:hAnsi="仿宋_GB2312" w:eastAsia="仿宋_GB2312" w:cs="仿宋_GB2312"/>
          <w:color w:val="000000" w:themeColor="text1"/>
          <w:sz w:val="32"/>
          <w:szCs w:val="32"/>
          <w14:textFill>
            <w14:solidFill>
              <w14:schemeClr w14:val="tx1"/>
            </w14:solidFill>
          </w14:textFill>
        </w:rPr>
        <w:t>相比，收、</w:t>
      </w:r>
      <w:r>
        <w:rPr>
          <w:rFonts w:ascii="仿宋_GB2312" w:hAnsi="仿宋_GB2312" w:eastAsia="仿宋_GB2312" w:cs="仿宋_GB2312"/>
          <w:color w:val="000000" w:themeColor="text1"/>
          <w:spacing w:val="-11"/>
          <w:sz w:val="32"/>
          <w:szCs w:val="32"/>
          <w14:textFill>
            <w14:solidFill>
              <w14:schemeClr w14:val="tx1"/>
            </w14:solidFill>
          </w14:textFill>
        </w:rPr>
        <w:t>支总计各增加</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6.46</w:t>
      </w:r>
      <w:r>
        <w:rPr>
          <w:rFonts w:ascii="仿宋_GB2312" w:hAnsi="仿宋_GB2312" w:eastAsia="仿宋_GB2312" w:cs="仿宋_GB2312"/>
          <w:color w:val="000000" w:themeColor="text1"/>
          <w:spacing w:val="-11"/>
          <w:sz w:val="32"/>
          <w:szCs w:val="32"/>
          <w14:textFill>
            <w14:solidFill>
              <w14:schemeClr w14:val="tx1"/>
            </w14:solidFill>
          </w14:textFill>
        </w:rPr>
        <w:t>万元，增长</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2.98</w:t>
      </w:r>
      <w:r>
        <w:rPr>
          <w:rFonts w:ascii="仿宋_GB2312" w:hAnsi="仿宋_GB2312" w:eastAsia="仿宋_GB2312" w:cs="仿宋_GB2312"/>
          <w:color w:val="000000" w:themeColor="text1"/>
          <w:spacing w:val="-11"/>
          <w:sz w:val="32"/>
          <w:szCs w:val="32"/>
          <w14:textFill>
            <w14:solidFill>
              <w14:schemeClr w14:val="tx1"/>
            </w14:solidFill>
          </w14:textFill>
        </w:rPr>
        <w:t>%。主要变动原因是</w:t>
      </w:r>
      <w:r>
        <w:rPr>
          <w:rFonts w:hint="eastAsia" w:ascii="仿宋_GB2312" w:hAnsi="仿宋_GB2312" w:eastAsia="仿宋_GB2312" w:cs="仿宋_GB2312"/>
          <w:color w:val="000000" w:themeColor="text1"/>
          <w:spacing w:val="-11"/>
          <w:sz w:val="32"/>
          <w:szCs w:val="32"/>
          <w:lang w:eastAsia="zh-CN"/>
          <w14:textFill>
            <w14:solidFill>
              <w14:schemeClr w14:val="tx1"/>
            </w14:solidFill>
          </w14:textFill>
        </w:rPr>
        <w:t>人员变动</w:t>
      </w:r>
      <w:r>
        <w:rPr>
          <w:rFonts w:ascii="仿宋_GB2312" w:hAnsi="仿宋_GB2312" w:eastAsia="仿宋_GB2312" w:cs="仿宋_GB2312"/>
          <w:color w:val="000000" w:themeColor="text1"/>
          <w:spacing w:val="-11"/>
          <w:sz w:val="32"/>
          <w:szCs w:val="32"/>
          <w14:textFill>
            <w14:solidFill>
              <w14:schemeClr w14:val="tx1"/>
            </w14:solidFill>
          </w14:textFill>
        </w:rPr>
        <w:t>。</w:t>
      </w:r>
    </w:p>
    <w:p>
      <w:pPr>
        <w:spacing w:line="520" w:lineRule="exact"/>
        <w:ind w:firstLine="0" w:firstLineChars="0"/>
        <w:jc w:val="cente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（图1：收、支决算总计变动情况图）（柱状图）</w:t>
      </w:r>
    </w:p>
    <w:p>
      <w:pPr>
        <w:pStyle w:val="2"/>
        <w:spacing w:before="93"/>
        <w:jc w:val="center"/>
        <w:rPr>
          <w:rFonts w:ascii="方正小标宋_GBK" w:hAnsi="方正小标宋_GBK" w:eastAsia="方正小标宋_GBK" w:cs="方正小标宋_GBK"/>
          <w:color w:val="000000" w:themeColor="text1"/>
          <w:sz w:val="44"/>
          <w:szCs w:val="44"/>
          <w14:textFill>
            <w14:solidFill>
              <w14:schemeClr w14:val="tx1"/>
            </w14:solidFill>
          </w14:textFill>
        </w:rPr>
      </w:pPr>
      <w:r>
        <w:rPr>
          <w:color w:val="000000" w:themeColor="text1"/>
          <w14:textFill>
            <w14:solidFill>
              <w14:schemeClr w14:val="tx1"/>
            </w14:solidFill>
          </w14:textFill>
        </w:rPr>
        <w:drawing>
          <wp:inline distT="0" distB="0" distL="114300" distR="114300">
            <wp:extent cx="4181475" cy="2362835"/>
            <wp:effectExtent l="4445" t="4445" r="5080" b="13970"/>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1"/>
        <w:spacing w:line="520" w:lineRule="exact"/>
        <w:ind w:left="0" w:firstLine="640" w:firstLineChars="200"/>
        <w:outlineLvl w:val="1"/>
        <w:rPr>
          <w:rStyle w:val="16"/>
          <w:rFonts w:ascii="黑体" w:hAnsi="黑体" w:eastAsia="黑体"/>
          <w:b w:val="0"/>
          <w:color w:val="000000" w:themeColor="text1"/>
          <w14:textFill>
            <w14:solidFill>
              <w14:schemeClr w14:val="tx1"/>
            </w14:solidFill>
          </w14:textFill>
        </w:rPr>
      </w:pPr>
      <w:bookmarkStart w:id="20" w:name="_Toc15377206"/>
      <w:bookmarkStart w:id="21" w:name="_Toc15396604"/>
      <w:r>
        <w:rPr>
          <w:rFonts w:ascii="黑体" w:hAnsi="黑体" w:eastAsia="黑体"/>
          <w:color w:val="000000" w:themeColor="text1"/>
          <w:sz w:val="32"/>
          <w:szCs w:val="32"/>
          <w14:textFill>
            <w14:solidFill>
              <w14:schemeClr w14:val="tx1"/>
            </w14:solidFill>
          </w14:textFill>
        </w:rPr>
        <w:t>二、收</w:t>
      </w:r>
      <w:r>
        <w:rPr>
          <w:rStyle w:val="16"/>
          <w:rFonts w:ascii="黑体" w:hAnsi="黑体" w:eastAsia="黑体"/>
          <w:b w:val="0"/>
          <w:color w:val="000000" w:themeColor="text1"/>
          <w14:textFill>
            <w14:solidFill>
              <w14:schemeClr w14:val="tx1"/>
            </w14:solidFill>
          </w14:textFill>
        </w:rPr>
        <w:t>入决算情况说明</w:t>
      </w:r>
      <w:bookmarkEnd w:id="20"/>
      <w:bookmarkEnd w:id="21"/>
    </w:p>
    <w:p>
      <w:pPr>
        <w:spacing w:line="52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2022年</w:t>
      </w:r>
      <w:r>
        <w:rPr>
          <w:rFonts w:ascii="仿宋_GB2312" w:hAnsi="仿宋_GB2312" w:eastAsia="仿宋_GB2312" w:cs="仿宋_GB2312"/>
          <w:color w:val="000000" w:themeColor="text1"/>
          <w:sz w:val="32"/>
          <w:szCs w:val="32"/>
          <w14:textFill>
            <w14:solidFill>
              <w14:schemeClr w14:val="tx1"/>
            </w14:solidFill>
          </w14:textFill>
        </w:rPr>
        <w:t>本年收入合计</w:t>
      </w:r>
      <w:r>
        <w:rPr>
          <w:rFonts w:hint="eastAsia" w:ascii="仿宋_GB2312" w:hAnsi="仿宋_GB2312" w:eastAsia="仿宋_GB2312" w:cs="仿宋_GB2312"/>
          <w:color w:val="000000" w:themeColor="text1"/>
          <w:sz w:val="32"/>
          <w:szCs w:val="32"/>
          <w14:textFill>
            <w14:solidFill>
              <w14:schemeClr w14:val="tx1"/>
            </w14:solidFill>
          </w14:textFill>
        </w:rPr>
        <w:t>223.06</w:t>
      </w:r>
      <w:r>
        <w:rPr>
          <w:rFonts w:ascii="仿宋_GB2312" w:hAnsi="仿宋_GB2312" w:eastAsia="仿宋_GB2312" w:cs="仿宋_GB2312"/>
          <w:color w:val="000000" w:themeColor="text1"/>
          <w:sz w:val="32"/>
          <w:szCs w:val="32"/>
          <w14:textFill>
            <w14:solidFill>
              <w14:schemeClr w14:val="tx1"/>
            </w14:solidFill>
          </w14:textFill>
        </w:rPr>
        <w:t>万元，其中：一般公共预算财政拨款收入</w:t>
      </w:r>
      <w:r>
        <w:rPr>
          <w:rFonts w:hint="eastAsia" w:ascii="仿宋_GB2312" w:hAnsi="仿宋_GB2312" w:eastAsia="仿宋_GB2312" w:cs="仿宋_GB2312"/>
          <w:color w:val="000000" w:themeColor="text1"/>
          <w:sz w:val="32"/>
          <w:szCs w:val="32"/>
          <w14:textFill>
            <w14:solidFill>
              <w14:schemeClr w14:val="tx1"/>
            </w14:solidFill>
          </w14:textFill>
        </w:rPr>
        <w:t>223.06</w:t>
      </w:r>
      <w:r>
        <w:rPr>
          <w:rFonts w:ascii="仿宋_GB2312" w:hAnsi="仿宋_GB2312" w:eastAsia="仿宋_GB2312" w:cs="仿宋_GB2312"/>
          <w:color w:val="000000" w:themeColor="text1"/>
          <w:sz w:val="32"/>
          <w:szCs w:val="32"/>
          <w14:textFill>
            <w14:solidFill>
              <w14:schemeClr w14:val="tx1"/>
            </w14:solidFill>
          </w14:textFill>
        </w:rPr>
        <w:t>万元，占100%。</w:t>
      </w:r>
    </w:p>
    <w:p>
      <w:pPr>
        <w:spacing w:line="520" w:lineRule="exact"/>
        <w:jc w:val="cente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（图2：收入决算结构图）（饼状图）</w:t>
      </w:r>
    </w:p>
    <w:p>
      <w:pPr>
        <w:spacing w:line="560" w:lineRule="exact"/>
        <w:ind w:firstLine="420" w:firstLineChars="200"/>
        <w:rPr>
          <w:rFonts w:ascii="仿宋_GB2312" w:hAnsi="仿宋_GB2312" w:eastAsia="仿宋_GB2312" w:cs="仿宋_GB2312"/>
          <w:color w:val="000000" w:themeColor="text1"/>
          <w:sz w:val="32"/>
          <w:szCs w:val="32"/>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58240" behindDoc="1" locked="0" layoutInCell="1" allowOverlap="1">
            <wp:simplePos x="0" y="0"/>
            <wp:positionH relativeFrom="column">
              <wp:posOffset>280670</wp:posOffset>
            </wp:positionH>
            <wp:positionV relativeFrom="paragraph">
              <wp:posOffset>155575</wp:posOffset>
            </wp:positionV>
            <wp:extent cx="4871720" cy="2439670"/>
            <wp:effectExtent l="4445" t="4445" r="19685" b="13335"/>
            <wp:wrapNone/>
            <wp:docPr id="1"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2"/>
        <w:spacing w:line="560" w:lineRule="exact"/>
        <w:rPr>
          <w:rFonts w:ascii="方正小标宋_GBK" w:hAnsi="方正小标宋_GBK" w:eastAsia="方正小标宋_GBK" w:cs="方正小标宋_GBK"/>
          <w:color w:val="000000" w:themeColor="text1"/>
          <w:sz w:val="44"/>
          <w:szCs w:val="44"/>
          <w14:textFill>
            <w14:solidFill>
              <w14:schemeClr w14:val="tx1"/>
            </w14:solidFill>
          </w14:textFill>
        </w:rPr>
      </w:pPr>
    </w:p>
    <w:p>
      <w:pPr>
        <w:pStyle w:val="2"/>
        <w:spacing w:before="93"/>
        <w:jc w:val="center"/>
        <w:rPr>
          <w:color w:val="000000" w:themeColor="text1"/>
          <w14:textFill>
            <w14:solidFill>
              <w14:schemeClr w14:val="tx1"/>
            </w14:solidFill>
          </w14:textFill>
        </w:rPr>
      </w:pPr>
    </w:p>
    <w:p>
      <w:pPr>
        <w:pStyle w:val="2"/>
        <w:spacing w:before="93"/>
        <w:jc w:val="center"/>
        <w:rPr>
          <w:color w:val="000000" w:themeColor="text1"/>
          <w14:textFill>
            <w14:solidFill>
              <w14:schemeClr w14:val="tx1"/>
            </w14:solidFill>
          </w14:textFill>
        </w:rPr>
      </w:pPr>
    </w:p>
    <w:p>
      <w:pPr>
        <w:pStyle w:val="2"/>
        <w:spacing w:before="93"/>
        <w:jc w:val="center"/>
        <w:rPr>
          <w:color w:val="000000" w:themeColor="text1"/>
          <w14:textFill>
            <w14:solidFill>
              <w14:schemeClr w14:val="tx1"/>
            </w14:solidFill>
          </w14:textFill>
        </w:rPr>
      </w:pPr>
    </w:p>
    <w:p>
      <w:pPr>
        <w:pStyle w:val="2"/>
        <w:spacing w:before="93"/>
        <w:jc w:val="center"/>
        <w:rPr>
          <w:color w:val="000000" w:themeColor="text1"/>
          <w14:textFill>
            <w14:solidFill>
              <w14:schemeClr w14:val="tx1"/>
            </w14:solidFill>
          </w14:textFill>
        </w:rPr>
      </w:pPr>
    </w:p>
    <w:p>
      <w:pPr>
        <w:pStyle w:val="2"/>
        <w:spacing w:before="93" w:line="520" w:lineRule="exact"/>
        <w:ind w:left="0" w:firstLine="640" w:firstLineChars="200"/>
        <w:jc w:val="left"/>
        <w:outlineLvl w:val="1"/>
        <w:rPr>
          <w:rStyle w:val="16"/>
          <w:rFonts w:ascii="黑体" w:hAnsi="黑体" w:eastAsia="黑体"/>
          <w:b w:val="0"/>
          <w:color w:val="000000" w:themeColor="text1"/>
          <w14:textFill>
            <w14:solidFill>
              <w14:schemeClr w14:val="tx1"/>
            </w14:solidFill>
          </w14:textFill>
        </w:rPr>
      </w:pPr>
      <w:bookmarkStart w:id="22" w:name="_Toc15377207"/>
      <w:bookmarkStart w:id="23" w:name="_Toc15396605"/>
      <w:r>
        <w:rPr>
          <w:rFonts w:ascii="黑体" w:hAnsi="黑体" w:eastAsia="黑体"/>
          <w:color w:val="000000" w:themeColor="text1"/>
          <w:sz w:val="32"/>
          <w:szCs w:val="32"/>
          <w14:textFill>
            <w14:solidFill>
              <w14:schemeClr w14:val="tx1"/>
            </w14:solidFill>
          </w14:textFill>
        </w:rPr>
        <w:t>三、支</w:t>
      </w:r>
      <w:r>
        <w:rPr>
          <w:rStyle w:val="16"/>
          <w:rFonts w:ascii="黑体" w:hAnsi="黑体" w:eastAsia="黑体"/>
          <w:b w:val="0"/>
          <w:color w:val="000000" w:themeColor="text1"/>
          <w14:textFill>
            <w14:solidFill>
              <w14:schemeClr w14:val="tx1"/>
            </w14:solidFill>
          </w14:textFill>
        </w:rPr>
        <w:t>出决算情况说明</w:t>
      </w:r>
      <w:bookmarkEnd w:id="22"/>
      <w:bookmarkEnd w:id="23"/>
    </w:p>
    <w:p>
      <w:pPr>
        <w:spacing w:line="520" w:lineRule="exact"/>
        <w:ind w:firstLine="640" w:firstLineChars="200"/>
        <w:outlineLvl w:val="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2022年</w:t>
      </w:r>
      <w:r>
        <w:rPr>
          <w:rFonts w:ascii="仿宋_GB2312" w:hAnsi="仿宋_GB2312" w:eastAsia="仿宋_GB2312" w:cs="仿宋_GB2312"/>
          <w:color w:val="000000" w:themeColor="text1"/>
          <w:sz w:val="32"/>
          <w:szCs w:val="32"/>
          <w14:textFill>
            <w14:solidFill>
              <w14:schemeClr w14:val="tx1"/>
            </w14:solidFill>
          </w14:textFill>
        </w:rPr>
        <w:t>本年支出合计</w:t>
      </w:r>
      <w:r>
        <w:rPr>
          <w:rFonts w:hint="eastAsia" w:ascii="仿宋_GB2312" w:hAnsi="仿宋_GB2312" w:eastAsia="仿宋_GB2312" w:cs="仿宋_GB2312"/>
          <w:color w:val="000000" w:themeColor="text1"/>
          <w:sz w:val="32"/>
          <w:szCs w:val="32"/>
          <w14:textFill>
            <w14:solidFill>
              <w14:schemeClr w14:val="tx1"/>
            </w14:solidFill>
          </w14:textFill>
        </w:rPr>
        <w:t>223.06</w:t>
      </w:r>
      <w:r>
        <w:rPr>
          <w:rFonts w:ascii="仿宋_GB2312" w:hAnsi="仿宋_GB2312" w:eastAsia="仿宋_GB2312" w:cs="仿宋_GB2312"/>
          <w:color w:val="000000" w:themeColor="text1"/>
          <w:sz w:val="32"/>
          <w:szCs w:val="32"/>
          <w14:textFill>
            <w14:solidFill>
              <w14:schemeClr w14:val="tx1"/>
            </w14:solidFill>
          </w14:textFill>
        </w:rPr>
        <w:t>万元，其中：基本支出</w:t>
      </w:r>
      <w:r>
        <w:rPr>
          <w:rFonts w:hint="eastAsia" w:ascii="仿宋_GB2312" w:hAnsi="仿宋_GB2312" w:eastAsia="仿宋_GB2312" w:cs="仿宋_GB2312"/>
          <w:color w:val="000000" w:themeColor="text1"/>
          <w:sz w:val="32"/>
          <w:szCs w:val="32"/>
          <w14:textFill>
            <w14:solidFill>
              <w14:schemeClr w14:val="tx1"/>
            </w14:solidFill>
          </w14:textFill>
        </w:rPr>
        <w:t>223.06</w:t>
      </w:r>
      <w:r>
        <w:rPr>
          <w:rFonts w:ascii="仿宋_GB2312" w:hAnsi="仿宋_GB2312" w:eastAsia="仿宋_GB2312" w:cs="仿宋_GB2312"/>
          <w:color w:val="000000" w:themeColor="text1"/>
          <w:sz w:val="32"/>
          <w:szCs w:val="32"/>
          <w14:textFill>
            <w14:solidFill>
              <w14:schemeClr w14:val="tx1"/>
            </w14:solidFill>
          </w14:textFill>
        </w:rPr>
        <w:t>万元，占100%；项目支出0万元，占0%。</w:t>
      </w:r>
    </w:p>
    <w:p>
      <w:pPr>
        <w:spacing w:line="520" w:lineRule="exact"/>
        <w:jc w:val="cente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（图3：支出决算结构图）（饼状图）</w:t>
      </w:r>
    </w:p>
    <w:p>
      <w:pPr>
        <w:pStyle w:val="2"/>
        <w:spacing w:before="93"/>
        <w:jc w:val="center"/>
        <w:rPr>
          <w:rFonts w:ascii="方正小标宋_GBK" w:hAnsi="方正小标宋_GBK" w:eastAsia="方正小标宋_GBK" w:cs="方正小标宋_GBK"/>
          <w:color w:val="000000" w:themeColor="text1"/>
          <w:sz w:val="44"/>
          <w:szCs w:val="44"/>
          <w14:textFill>
            <w14:solidFill>
              <w14:schemeClr w14:val="tx1"/>
            </w14:solidFill>
          </w14:textFill>
        </w:rPr>
      </w:pPr>
      <w:r>
        <w:rPr>
          <w:color w:val="000000" w:themeColor="text1"/>
          <w14:textFill>
            <w14:solidFill>
              <w14:schemeClr w14:val="tx1"/>
            </w14:solidFill>
          </w14:textFill>
        </w:rPr>
        <w:drawing>
          <wp:inline distT="0" distB="0" distL="114300" distR="114300">
            <wp:extent cx="4572000" cy="2743200"/>
            <wp:effectExtent l="4445" t="4445" r="14605" b="14605"/>
            <wp:docPr id="1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520" w:lineRule="exact"/>
        <w:ind w:firstLine="640" w:firstLineChars="200"/>
        <w:outlineLvl w:val="1"/>
        <w:rPr>
          <w:rStyle w:val="16"/>
          <w:rFonts w:ascii="黑体" w:hAnsi="黑体" w:eastAsia="黑体"/>
          <w:b w:val="0"/>
          <w:color w:val="000000" w:themeColor="text1"/>
          <w14:textFill>
            <w14:solidFill>
              <w14:schemeClr w14:val="tx1"/>
            </w14:solidFill>
          </w14:textFill>
        </w:rPr>
      </w:pPr>
      <w:bookmarkStart w:id="24" w:name="_Toc15396606"/>
      <w:bookmarkStart w:id="25" w:name="_Toc15377208"/>
      <w:r>
        <w:rPr>
          <w:rFonts w:ascii="黑体" w:hAnsi="黑体" w:eastAsia="黑体"/>
          <w:color w:val="000000" w:themeColor="text1"/>
          <w:sz w:val="32"/>
          <w:szCs w:val="32"/>
          <w14:textFill>
            <w14:solidFill>
              <w14:schemeClr w14:val="tx1"/>
            </w14:solidFill>
          </w14:textFill>
        </w:rPr>
        <w:t>四、财</w:t>
      </w:r>
      <w:r>
        <w:rPr>
          <w:rStyle w:val="16"/>
          <w:rFonts w:ascii="黑体" w:hAnsi="黑体" w:eastAsia="黑体"/>
          <w:b w:val="0"/>
          <w:color w:val="000000" w:themeColor="text1"/>
          <w14:textFill>
            <w14:solidFill>
              <w14:schemeClr w14:val="tx1"/>
            </w14:solidFill>
          </w14:textFill>
        </w:rPr>
        <w:t>政拨款收入支出决算总体情况说明</w:t>
      </w:r>
      <w:bookmarkEnd w:id="24"/>
      <w:bookmarkEnd w:id="25"/>
    </w:p>
    <w:p>
      <w:pPr>
        <w:spacing w:line="520" w:lineRule="exact"/>
        <w:ind w:firstLine="616"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6"/>
          <w:sz w:val="32"/>
          <w:szCs w:val="32"/>
          <w:lang w:eastAsia="zh-CN"/>
          <w14:textFill>
            <w14:solidFill>
              <w14:schemeClr w14:val="tx1"/>
            </w14:solidFill>
          </w14:textFill>
        </w:rPr>
        <w:t>2022年</w:t>
      </w:r>
      <w:r>
        <w:rPr>
          <w:rFonts w:ascii="仿宋_GB2312" w:hAnsi="仿宋_GB2312" w:eastAsia="仿宋_GB2312" w:cs="仿宋_GB2312"/>
          <w:color w:val="000000" w:themeColor="text1"/>
          <w:spacing w:val="-6"/>
          <w:sz w:val="32"/>
          <w:szCs w:val="32"/>
          <w14:textFill>
            <w14:solidFill>
              <w14:schemeClr w14:val="tx1"/>
            </w14:solidFill>
          </w14:textFill>
        </w:rPr>
        <w:t>财政拨款收、支总计</w:t>
      </w:r>
      <w:r>
        <w:rPr>
          <w:rFonts w:hint="eastAsia" w:ascii="仿宋_GB2312" w:hAnsi="仿宋_GB2312" w:eastAsia="仿宋_GB2312" w:cs="仿宋_GB2312"/>
          <w:color w:val="000000" w:themeColor="text1"/>
          <w:sz w:val="32"/>
          <w:szCs w:val="32"/>
          <w14:textFill>
            <w14:solidFill>
              <w14:schemeClr w14:val="tx1"/>
            </w14:solidFill>
          </w14:textFill>
        </w:rPr>
        <w:t>223.06</w:t>
      </w:r>
      <w:r>
        <w:rPr>
          <w:rFonts w:ascii="仿宋_GB2312" w:hAnsi="仿宋_GB2312" w:eastAsia="仿宋_GB2312" w:cs="仿宋_GB2312"/>
          <w:color w:val="000000" w:themeColor="text1"/>
          <w:spacing w:val="-6"/>
          <w:sz w:val="32"/>
          <w:szCs w:val="32"/>
          <w14:textFill>
            <w14:solidFill>
              <w14:schemeClr w14:val="tx1"/>
            </w14:solidFill>
          </w14:textFill>
        </w:rPr>
        <w:t>万元。与</w:t>
      </w:r>
      <w:r>
        <w:rPr>
          <w:rFonts w:hint="eastAsia" w:ascii="仿宋_GB2312" w:hAnsi="仿宋_GB2312" w:eastAsia="仿宋_GB2312" w:cs="仿宋_GB2312"/>
          <w:color w:val="000000" w:themeColor="text1"/>
          <w:spacing w:val="-6"/>
          <w:sz w:val="32"/>
          <w:szCs w:val="32"/>
          <w:lang w:eastAsia="zh-CN"/>
          <w14:textFill>
            <w14:solidFill>
              <w14:schemeClr w14:val="tx1"/>
            </w14:solidFill>
          </w14:textFill>
        </w:rPr>
        <w:t>2021年</w:t>
      </w:r>
      <w:r>
        <w:rPr>
          <w:rFonts w:ascii="仿宋_GB2312" w:hAnsi="仿宋_GB2312" w:eastAsia="仿宋_GB2312" w:cs="仿宋_GB2312"/>
          <w:color w:val="000000" w:themeColor="text1"/>
          <w:spacing w:val="-6"/>
          <w:sz w:val="32"/>
          <w:szCs w:val="32"/>
          <w14:textFill>
            <w14:solidFill>
              <w14:schemeClr w14:val="tx1"/>
            </w14:solidFill>
          </w14:textFill>
        </w:rPr>
        <w:t>相比，财政拨款收、支总计各</w:t>
      </w:r>
      <w:r>
        <w:rPr>
          <w:rFonts w:ascii="仿宋_GB2312" w:hAnsi="仿宋_GB2312" w:eastAsia="仿宋_GB2312" w:cs="仿宋_GB2312"/>
          <w:color w:val="000000" w:themeColor="text1"/>
          <w:sz w:val="32"/>
          <w:szCs w:val="32"/>
          <w14:textFill>
            <w14:solidFill>
              <w14:schemeClr w14:val="tx1"/>
            </w14:solidFill>
          </w14:textFill>
        </w:rPr>
        <w:t>增加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6.46</w:t>
      </w:r>
      <w:r>
        <w:rPr>
          <w:rFonts w:ascii="仿宋_GB2312" w:hAnsi="仿宋_GB2312" w:eastAsia="仿宋_GB2312" w:cs="仿宋_GB2312"/>
          <w:color w:val="000000" w:themeColor="text1"/>
          <w:sz w:val="32"/>
          <w:szCs w:val="32"/>
          <w14:textFill>
            <w14:solidFill>
              <w14:schemeClr w14:val="tx1"/>
            </w14:solidFill>
          </w14:textFill>
        </w:rPr>
        <w:t>万元，增长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2.98</w:t>
      </w:r>
      <w:r>
        <w:rPr>
          <w:rFonts w:ascii="仿宋_GB2312" w:hAnsi="仿宋_GB2312" w:eastAsia="仿宋_GB2312" w:cs="仿宋_GB2312"/>
          <w:color w:val="000000" w:themeColor="text1"/>
          <w:sz w:val="32"/>
          <w:szCs w:val="32"/>
          <w14:textFill>
            <w14:solidFill>
              <w14:schemeClr w14:val="tx1"/>
            </w14:solidFill>
          </w14:textFill>
        </w:rPr>
        <w:t>%。主要变动原因是</w:t>
      </w:r>
      <w:r>
        <w:rPr>
          <w:rFonts w:hint="eastAsia" w:ascii="仿宋_GB2312" w:hAnsi="仿宋_GB2312" w:eastAsia="仿宋_GB2312" w:cs="仿宋_GB2312"/>
          <w:color w:val="000000" w:themeColor="text1"/>
          <w:sz w:val="32"/>
          <w:szCs w:val="32"/>
          <w:lang w:eastAsia="zh-CN"/>
          <w14:textFill>
            <w14:solidFill>
              <w14:schemeClr w14:val="tx1"/>
            </w14:solidFill>
          </w14:textFill>
        </w:rPr>
        <w:t>人员变动</w:t>
      </w:r>
      <w:r>
        <w:rPr>
          <w:rFonts w:ascii="仿宋_GB2312" w:hAnsi="仿宋_GB2312" w:eastAsia="仿宋_GB2312" w:cs="仿宋_GB2312"/>
          <w:color w:val="000000" w:themeColor="text1"/>
          <w:sz w:val="32"/>
          <w:szCs w:val="32"/>
          <w14:textFill>
            <w14:solidFill>
              <w14:schemeClr w14:val="tx1"/>
            </w14:solidFill>
          </w14:textFill>
        </w:rPr>
        <w:t>。</w:t>
      </w:r>
    </w:p>
    <w:p>
      <w:pPr>
        <w:spacing w:line="520" w:lineRule="exact"/>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（图4：财政拨款收、支决算总计变动情况）（柱状图）</w:t>
      </w:r>
    </w:p>
    <w:p>
      <w:pPr>
        <w:pStyle w:val="2"/>
        <w:spacing w:before="93"/>
        <w:jc w:val="center"/>
        <w:rPr>
          <w:rFonts w:ascii="方正小标宋_GBK" w:hAnsi="方正小标宋_GBK" w:eastAsia="方正小标宋_GBK" w:cs="方正小标宋_GBK"/>
          <w:color w:val="000000" w:themeColor="text1"/>
          <w:sz w:val="44"/>
          <w:szCs w:val="44"/>
          <w14:textFill>
            <w14:solidFill>
              <w14:schemeClr w14:val="tx1"/>
            </w14:solidFill>
          </w14:textFill>
        </w:rPr>
      </w:pPr>
      <w:r>
        <w:rPr>
          <w:color w:val="000000" w:themeColor="text1"/>
          <w14:textFill>
            <w14:solidFill>
              <w14:schemeClr w14:val="tx1"/>
            </w14:solidFill>
          </w14:textFill>
        </w:rPr>
        <w:drawing>
          <wp:inline distT="0" distB="0" distL="114935" distR="114935">
            <wp:extent cx="4790440" cy="2514600"/>
            <wp:effectExtent l="4445" t="4445" r="5715" b="14605"/>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520" w:lineRule="exact"/>
        <w:ind w:firstLine="640" w:firstLineChars="200"/>
        <w:outlineLvl w:val="1"/>
        <w:rPr>
          <w:rStyle w:val="16"/>
          <w:rFonts w:ascii="黑体" w:hAnsi="黑体" w:eastAsia="黑体"/>
          <w:b w:val="0"/>
          <w:color w:val="000000" w:themeColor="text1"/>
          <w14:textFill>
            <w14:solidFill>
              <w14:schemeClr w14:val="tx1"/>
            </w14:solidFill>
          </w14:textFill>
        </w:rPr>
      </w:pPr>
      <w:bookmarkStart w:id="26" w:name="_Toc15377209"/>
      <w:bookmarkStart w:id="27" w:name="_Toc15396607"/>
      <w:r>
        <w:rPr>
          <w:rFonts w:ascii="黑体" w:hAnsi="黑体" w:eastAsia="黑体"/>
          <w:color w:val="000000" w:themeColor="text1"/>
          <w:sz w:val="32"/>
          <w:szCs w:val="32"/>
          <w14:textFill>
            <w14:solidFill>
              <w14:schemeClr w14:val="tx1"/>
            </w14:solidFill>
          </w14:textFill>
        </w:rPr>
        <w:t>五、</w:t>
      </w:r>
      <w:r>
        <w:rPr>
          <w:rFonts w:ascii="黑体" w:hAnsi="黑体" w:eastAsia="黑体"/>
          <w:b/>
          <w:color w:val="000000" w:themeColor="text1"/>
          <w:sz w:val="32"/>
          <w:szCs w:val="32"/>
          <w14:textFill>
            <w14:solidFill>
              <w14:schemeClr w14:val="tx1"/>
            </w14:solidFill>
          </w14:textFill>
        </w:rPr>
        <w:t>一</w:t>
      </w:r>
      <w:r>
        <w:rPr>
          <w:rStyle w:val="16"/>
          <w:rFonts w:ascii="黑体" w:hAnsi="黑体" w:eastAsia="黑体"/>
          <w:b w:val="0"/>
          <w:color w:val="000000" w:themeColor="text1"/>
          <w14:textFill>
            <w14:solidFill>
              <w14:schemeClr w14:val="tx1"/>
            </w14:solidFill>
          </w14:textFill>
        </w:rPr>
        <w:t>般公共预算财政拨款支出决算情况说明</w:t>
      </w:r>
      <w:bookmarkEnd w:id="26"/>
      <w:bookmarkEnd w:id="27"/>
    </w:p>
    <w:p>
      <w:pPr>
        <w:spacing w:line="520" w:lineRule="exact"/>
        <w:ind w:firstLine="643" w:firstLineChars="200"/>
        <w:outlineLvl w:val="2"/>
        <w:rPr>
          <w:rFonts w:ascii="楷体_GB2312" w:hAnsi="楷体_GB2312" w:eastAsia="楷体_GB2312" w:cs="楷体_GB2312"/>
          <w:b/>
          <w:color w:val="000000" w:themeColor="text1"/>
          <w:sz w:val="32"/>
          <w:szCs w:val="32"/>
          <w14:textFill>
            <w14:solidFill>
              <w14:schemeClr w14:val="tx1"/>
            </w14:solidFill>
          </w14:textFill>
        </w:rPr>
      </w:pPr>
      <w:bookmarkStart w:id="28" w:name="_Toc15377210"/>
      <w:r>
        <w:rPr>
          <w:rFonts w:ascii="楷体_GB2312" w:hAnsi="楷体_GB2312" w:eastAsia="楷体_GB2312" w:cs="楷体_GB2312"/>
          <w:b/>
          <w:color w:val="000000" w:themeColor="text1"/>
          <w:sz w:val="32"/>
          <w:szCs w:val="32"/>
          <w14:textFill>
            <w14:solidFill>
              <w14:schemeClr w14:val="tx1"/>
            </w14:solidFill>
          </w14:textFill>
        </w:rPr>
        <w:t>（一）一般公共预算财政拨款支出决算总体情况</w:t>
      </w:r>
      <w:bookmarkEnd w:id="28"/>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2022年</w:t>
      </w:r>
      <w:r>
        <w:rPr>
          <w:rFonts w:ascii="仿宋_GB2312" w:hAnsi="仿宋_GB2312" w:eastAsia="仿宋_GB2312" w:cs="仿宋_GB2312"/>
          <w:color w:val="000000" w:themeColor="text1"/>
          <w:sz w:val="32"/>
          <w:szCs w:val="32"/>
          <w14:textFill>
            <w14:solidFill>
              <w14:schemeClr w14:val="tx1"/>
            </w14:solidFill>
          </w14:textFill>
        </w:rPr>
        <w:t>一般公共预算财政拨款支出</w:t>
      </w:r>
      <w:r>
        <w:rPr>
          <w:rFonts w:hint="eastAsia" w:ascii="仿宋_GB2312" w:hAnsi="仿宋_GB2312" w:eastAsia="仿宋_GB2312" w:cs="仿宋_GB2312"/>
          <w:color w:val="000000" w:themeColor="text1"/>
          <w:sz w:val="32"/>
          <w:szCs w:val="32"/>
          <w14:textFill>
            <w14:solidFill>
              <w14:schemeClr w14:val="tx1"/>
            </w14:solidFill>
          </w14:textFill>
        </w:rPr>
        <w:t>223.06</w:t>
      </w:r>
      <w:r>
        <w:rPr>
          <w:rFonts w:ascii="仿宋_GB2312" w:hAnsi="仿宋_GB2312" w:eastAsia="仿宋_GB2312" w:cs="仿宋_GB2312"/>
          <w:color w:val="000000" w:themeColor="text1"/>
          <w:sz w:val="32"/>
          <w:szCs w:val="32"/>
          <w14:textFill>
            <w14:solidFill>
              <w14:schemeClr w14:val="tx1"/>
            </w14:solidFill>
          </w14:textFill>
        </w:rPr>
        <w:t>万元，占本年支出合计的100%。与</w:t>
      </w:r>
      <w:r>
        <w:rPr>
          <w:rFonts w:hint="eastAsia" w:ascii="仿宋_GB2312" w:hAnsi="仿宋_GB2312" w:eastAsia="仿宋_GB2312" w:cs="仿宋_GB2312"/>
          <w:color w:val="000000" w:themeColor="text1"/>
          <w:sz w:val="32"/>
          <w:szCs w:val="32"/>
          <w:lang w:eastAsia="zh-CN"/>
          <w14:textFill>
            <w14:solidFill>
              <w14:schemeClr w14:val="tx1"/>
            </w14:solidFill>
          </w14:textFill>
        </w:rPr>
        <w:t>2021年</w:t>
      </w:r>
      <w:r>
        <w:rPr>
          <w:rFonts w:ascii="仿宋_GB2312" w:hAnsi="仿宋_GB2312" w:eastAsia="仿宋_GB2312" w:cs="仿宋_GB2312"/>
          <w:color w:val="000000" w:themeColor="text1"/>
          <w:sz w:val="32"/>
          <w:szCs w:val="32"/>
          <w14:textFill>
            <w14:solidFill>
              <w14:schemeClr w14:val="tx1"/>
            </w14:solidFill>
          </w14:textFill>
        </w:rPr>
        <w:t>相比，一般公共预算财政拨款支出增加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6.46</w:t>
      </w:r>
      <w:r>
        <w:rPr>
          <w:rFonts w:ascii="仿宋_GB2312" w:hAnsi="仿宋_GB2312" w:eastAsia="仿宋_GB2312" w:cs="仿宋_GB2312"/>
          <w:color w:val="000000" w:themeColor="text1"/>
          <w:sz w:val="32"/>
          <w:szCs w:val="32"/>
          <w14:textFill>
            <w14:solidFill>
              <w14:schemeClr w14:val="tx1"/>
            </w14:solidFill>
          </w14:textFill>
        </w:rPr>
        <w:t>万元，增长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2.98</w:t>
      </w:r>
      <w:r>
        <w:rPr>
          <w:rFonts w:ascii="仿宋_GB2312" w:hAnsi="仿宋_GB2312" w:eastAsia="仿宋_GB2312" w:cs="仿宋_GB2312"/>
          <w:color w:val="000000" w:themeColor="text1"/>
          <w:sz w:val="32"/>
          <w:szCs w:val="32"/>
          <w14:textFill>
            <w14:solidFill>
              <w14:schemeClr w14:val="tx1"/>
            </w14:solidFill>
          </w14:textFill>
        </w:rPr>
        <w:t>%。主要变动原因是</w:t>
      </w:r>
      <w:r>
        <w:rPr>
          <w:rFonts w:hint="eastAsia" w:ascii="仿宋_GB2312" w:hAnsi="仿宋_GB2312" w:eastAsia="仿宋_GB2312" w:cs="仿宋_GB2312"/>
          <w:color w:val="000000" w:themeColor="text1"/>
          <w:sz w:val="32"/>
          <w:szCs w:val="32"/>
          <w:lang w:eastAsia="zh-CN"/>
          <w14:textFill>
            <w14:solidFill>
              <w14:schemeClr w14:val="tx1"/>
            </w14:solidFill>
          </w14:textFill>
        </w:rPr>
        <w:t>人员变动</w:t>
      </w:r>
      <w:r>
        <w:rPr>
          <w:rFonts w:ascii="仿宋_GB2312" w:hAnsi="仿宋_GB2312" w:eastAsia="仿宋_GB2312" w:cs="仿宋_GB2312"/>
          <w:color w:val="000000" w:themeColor="text1"/>
          <w:sz w:val="32"/>
          <w:szCs w:val="32"/>
          <w14:textFill>
            <w14:solidFill>
              <w14:schemeClr w14:val="tx1"/>
            </w14:solidFill>
          </w14:textFill>
        </w:rPr>
        <w:t>。</w:t>
      </w:r>
    </w:p>
    <w:p>
      <w:pPr>
        <w:spacing w:line="520" w:lineRule="exact"/>
        <w:ind w:firstLine="0" w:firstLineChars="0"/>
        <w:jc w:val="center"/>
        <w:rPr>
          <w:rFonts w:hint="eastAsia" w:ascii="黑体" w:hAnsi="黑体" w:eastAsia="黑体" w:cs="黑体"/>
          <w:color w:val="000000" w:themeColor="text1"/>
          <w:spacing w:val="-6"/>
          <w:sz w:val="32"/>
          <w:szCs w:val="32"/>
          <w14:textFill>
            <w14:solidFill>
              <w14:schemeClr w14:val="tx1"/>
            </w14:solidFill>
          </w14:textFill>
        </w:rPr>
      </w:pPr>
      <w:r>
        <w:rPr>
          <w:rFonts w:hint="eastAsia" w:ascii="黑体" w:hAnsi="黑体" w:eastAsia="黑体" w:cs="黑体"/>
          <w:color w:val="000000" w:themeColor="text1"/>
          <w:spacing w:val="-6"/>
          <w:sz w:val="32"/>
          <w:szCs w:val="32"/>
          <w14:textFill>
            <w14:solidFill>
              <w14:schemeClr w14:val="tx1"/>
            </w14:solidFill>
          </w14:textFill>
        </w:rPr>
        <w:t>（图5：一般公共预算财政拨款支出决算变动情况）（柱状图）</w:t>
      </w:r>
    </w:p>
    <w:p>
      <w:pPr>
        <w:pStyle w:val="2"/>
        <w:spacing w:before="93"/>
        <w:jc w:val="center"/>
        <w:rPr>
          <w:rFonts w:ascii="方正小标宋_GBK" w:hAnsi="方正小标宋_GBK" w:eastAsia="方正小标宋_GBK" w:cs="方正小标宋_GBK"/>
          <w:color w:val="000000" w:themeColor="text1"/>
          <w:sz w:val="44"/>
          <w:szCs w:val="44"/>
          <w14:textFill>
            <w14:solidFill>
              <w14:schemeClr w14:val="tx1"/>
            </w14:solidFill>
          </w14:textFill>
        </w:rPr>
      </w:pPr>
      <w:r>
        <w:rPr>
          <w:color w:val="000000" w:themeColor="text1"/>
          <w14:textFill>
            <w14:solidFill>
              <w14:schemeClr w14:val="tx1"/>
            </w14:solidFill>
          </w14:textFill>
        </w:rPr>
        <w:drawing>
          <wp:inline distT="0" distB="0" distL="114300" distR="114300">
            <wp:extent cx="4629150" cy="1952625"/>
            <wp:effectExtent l="4445" t="4445" r="14605" b="508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500" w:lineRule="exact"/>
        <w:ind w:firstLine="643" w:firstLineChars="200"/>
        <w:outlineLvl w:val="2"/>
        <w:rPr>
          <w:rFonts w:ascii="楷体_GB2312" w:hAnsi="楷体_GB2312" w:eastAsia="楷体_GB2312" w:cs="楷体_GB2312"/>
          <w:b/>
          <w:color w:val="000000" w:themeColor="text1"/>
          <w:sz w:val="32"/>
          <w:szCs w:val="32"/>
          <w14:textFill>
            <w14:solidFill>
              <w14:schemeClr w14:val="tx1"/>
            </w14:solidFill>
          </w14:textFill>
        </w:rPr>
      </w:pPr>
      <w:bookmarkStart w:id="29" w:name="_Toc15377211"/>
      <w:r>
        <w:rPr>
          <w:rFonts w:ascii="楷体_GB2312" w:hAnsi="楷体_GB2312" w:eastAsia="楷体_GB2312" w:cs="楷体_GB2312"/>
          <w:b/>
          <w:color w:val="000000" w:themeColor="text1"/>
          <w:sz w:val="32"/>
          <w:szCs w:val="32"/>
          <w14:textFill>
            <w14:solidFill>
              <w14:schemeClr w14:val="tx1"/>
            </w14:solidFill>
          </w14:textFill>
        </w:rPr>
        <w:t>（二）一般公共预算财政拨款支出决算结构情况</w:t>
      </w:r>
      <w:bookmarkEnd w:id="29"/>
    </w:p>
    <w:p>
      <w:pPr>
        <w:spacing w:line="500" w:lineRule="exact"/>
        <w:ind w:firstLine="640"/>
        <w:rPr>
          <w:rFonts w:ascii="仿宋_GB2312" w:hAnsi="仿宋_GB2312" w:eastAsia="仿宋_GB2312" w:cs="仿宋_GB2312"/>
          <w:b/>
          <w:color w:val="000000" w:themeColor="text1"/>
          <w:spacing w:val="-6"/>
          <w:sz w:val="32"/>
          <w:szCs w:val="32"/>
          <w14:textFill>
            <w14:solidFill>
              <w14:schemeClr w14:val="tx1"/>
            </w14:solidFill>
          </w14:textFill>
        </w:rPr>
      </w:pPr>
      <w:r>
        <w:rPr>
          <w:rFonts w:hint="eastAsia" w:ascii="仿宋_GB2312" w:hAnsi="仿宋_GB2312" w:eastAsia="仿宋_GB2312" w:cs="仿宋_GB2312"/>
          <w:color w:val="000000" w:themeColor="text1"/>
          <w:spacing w:val="-6"/>
          <w:sz w:val="32"/>
          <w:szCs w:val="32"/>
          <w:lang w:eastAsia="zh-CN"/>
          <w14:textFill>
            <w14:solidFill>
              <w14:schemeClr w14:val="tx1"/>
            </w14:solidFill>
          </w14:textFill>
        </w:rPr>
        <w:t>2022年</w:t>
      </w:r>
      <w:r>
        <w:rPr>
          <w:rFonts w:ascii="仿宋_GB2312" w:hAnsi="仿宋_GB2312" w:eastAsia="仿宋_GB2312" w:cs="仿宋_GB2312"/>
          <w:color w:val="000000" w:themeColor="text1"/>
          <w:spacing w:val="-6"/>
          <w:sz w:val="32"/>
          <w:szCs w:val="32"/>
          <w14:textFill>
            <w14:solidFill>
              <w14:schemeClr w14:val="tx1"/>
            </w14:solidFill>
          </w14:textFill>
        </w:rPr>
        <w:t>一般公共预算财政拨款支出</w:t>
      </w:r>
      <w:r>
        <w:rPr>
          <w:rFonts w:hint="eastAsia" w:ascii="仿宋_GB2312" w:hAnsi="仿宋_GB2312" w:eastAsia="仿宋_GB2312" w:cs="仿宋_GB2312"/>
          <w:color w:val="000000" w:themeColor="text1"/>
          <w:spacing w:val="-6"/>
          <w:sz w:val="32"/>
          <w:szCs w:val="32"/>
          <w14:textFill>
            <w14:solidFill>
              <w14:schemeClr w14:val="tx1"/>
            </w14:solidFill>
          </w14:textFill>
        </w:rPr>
        <w:t>223.06</w:t>
      </w:r>
      <w:r>
        <w:rPr>
          <w:rFonts w:ascii="仿宋_GB2312" w:hAnsi="仿宋_GB2312" w:eastAsia="仿宋_GB2312" w:cs="仿宋_GB2312"/>
          <w:color w:val="000000" w:themeColor="text1"/>
          <w:spacing w:val="-6"/>
          <w:sz w:val="32"/>
          <w:szCs w:val="32"/>
          <w14:textFill>
            <w14:solidFill>
              <w14:schemeClr w14:val="tx1"/>
            </w14:solidFill>
          </w14:textFill>
        </w:rPr>
        <w:t>万元，主要用于以下方面:</w:t>
      </w:r>
      <w:r>
        <w:rPr>
          <w:rFonts w:ascii="仿宋_GB2312" w:hAnsi="仿宋_GB2312" w:eastAsia="仿宋_GB2312" w:cs="仿宋_GB2312"/>
          <w:b/>
          <w:color w:val="000000" w:themeColor="text1"/>
          <w:spacing w:val="-6"/>
          <w:sz w:val="32"/>
          <w:szCs w:val="32"/>
          <w14:textFill>
            <w14:solidFill>
              <w14:schemeClr w14:val="tx1"/>
            </w14:solidFill>
          </w14:textFill>
        </w:rPr>
        <w:t>公共安全（类）</w:t>
      </w:r>
      <w:r>
        <w:rPr>
          <w:rFonts w:ascii="仿宋_GB2312" w:hAnsi="仿宋_GB2312" w:eastAsia="仿宋_GB2312" w:cs="仿宋_GB2312"/>
          <w:color w:val="000000" w:themeColor="text1"/>
          <w:spacing w:val="-6"/>
          <w:sz w:val="32"/>
          <w:szCs w:val="32"/>
          <w14:textFill>
            <w14:solidFill>
              <w14:schemeClr w14:val="tx1"/>
            </w14:solidFill>
          </w14:textFill>
        </w:rPr>
        <w:t>支出</w:t>
      </w:r>
      <w:r>
        <w:rPr>
          <w:rFonts w:hint="eastAsia" w:ascii="仿宋_GB2312" w:hAnsi="仿宋_GB2312" w:eastAsia="仿宋_GB2312" w:cs="仿宋_GB2312"/>
          <w:color w:val="000000" w:themeColor="text1"/>
          <w:spacing w:val="-6"/>
          <w:sz w:val="32"/>
          <w:szCs w:val="32"/>
          <w14:textFill>
            <w14:solidFill>
              <w14:schemeClr w14:val="tx1"/>
            </w14:solidFill>
          </w14:textFill>
        </w:rPr>
        <w:t>171.54</w:t>
      </w:r>
      <w:r>
        <w:rPr>
          <w:rFonts w:ascii="仿宋_GB2312" w:hAnsi="仿宋_GB2312" w:eastAsia="仿宋_GB2312" w:cs="仿宋_GB2312"/>
          <w:color w:val="000000" w:themeColor="text1"/>
          <w:spacing w:val="-6"/>
          <w:sz w:val="32"/>
          <w:szCs w:val="32"/>
          <w14:textFill>
            <w14:solidFill>
              <w14:schemeClr w14:val="tx1"/>
            </w14:solidFill>
          </w14:textFill>
        </w:rPr>
        <w:t>万元，占</w:t>
      </w:r>
      <w:r>
        <w:rPr>
          <w:rFonts w:hint="eastAsia" w:ascii="仿宋_GB2312" w:hAnsi="仿宋_GB2312" w:eastAsia="仿宋_GB2312" w:cs="仿宋_GB2312"/>
          <w:color w:val="000000" w:themeColor="text1"/>
          <w:spacing w:val="-6"/>
          <w:sz w:val="32"/>
          <w:szCs w:val="32"/>
          <w14:textFill>
            <w14:solidFill>
              <w14:schemeClr w14:val="tx1"/>
            </w14:solidFill>
          </w14:textFill>
        </w:rPr>
        <w:t>76.9</w:t>
      </w:r>
      <w:r>
        <w:rPr>
          <w:rFonts w:ascii="仿宋_GB2312" w:hAnsi="仿宋_GB2312" w:eastAsia="仿宋_GB2312" w:cs="仿宋_GB2312"/>
          <w:color w:val="000000" w:themeColor="text1"/>
          <w:spacing w:val="-6"/>
          <w:sz w:val="32"/>
          <w:szCs w:val="32"/>
          <w14:textFill>
            <w14:solidFill>
              <w14:schemeClr w14:val="tx1"/>
            </w14:solidFill>
          </w14:textFill>
        </w:rPr>
        <w:t>%；</w:t>
      </w:r>
      <w:r>
        <w:rPr>
          <w:rFonts w:ascii="仿宋_GB2312" w:hAnsi="仿宋_GB2312" w:eastAsia="仿宋_GB2312" w:cs="仿宋_GB2312"/>
          <w:b/>
          <w:color w:val="000000" w:themeColor="text1"/>
          <w:spacing w:val="-6"/>
          <w:sz w:val="32"/>
          <w:szCs w:val="32"/>
          <w14:textFill>
            <w14:solidFill>
              <w14:schemeClr w14:val="tx1"/>
            </w14:solidFill>
          </w14:textFill>
        </w:rPr>
        <w:t>社会保障和就业（类）</w:t>
      </w:r>
      <w:r>
        <w:rPr>
          <w:rFonts w:ascii="仿宋_GB2312" w:hAnsi="仿宋_GB2312" w:eastAsia="仿宋_GB2312" w:cs="仿宋_GB2312"/>
          <w:color w:val="000000" w:themeColor="text1"/>
          <w:spacing w:val="-6"/>
          <w:sz w:val="32"/>
          <w:szCs w:val="32"/>
          <w14:textFill>
            <w14:solidFill>
              <w14:schemeClr w14:val="tx1"/>
            </w14:solidFill>
          </w14:textFill>
        </w:rPr>
        <w:t>支出</w:t>
      </w:r>
      <w:r>
        <w:rPr>
          <w:rFonts w:hint="eastAsia" w:ascii="仿宋_GB2312" w:hAnsi="仿宋_GB2312" w:eastAsia="仿宋_GB2312" w:cs="仿宋_GB2312"/>
          <w:color w:val="000000" w:themeColor="text1"/>
          <w:spacing w:val="-6"/>
          <w:sz w:val="32"/>
          <w:szCs w:val="32"/>
          <w14:textFill>
            <w14:solidFill>
              <w14:schemeClr w14:val="tx1"/>
            </w14:solidFill>
          </w14:textFill>
        </w:rPr>
        <w:t>14.83</w:t>
      </w:r>
      <w:r>
        <w:rPr>
          <w:rFonts w:ascii="仿宋_GB2312" w:hAnsi="仿宋_GB2312" w:eastAsia="仿宋_GB2312" w:cs="仿宋_GB2312"/>
          <w:color w:val="000000" w:themeColor="text1"/>
          <w:spacing w:val="-6"/>
          <w:sz w:val="32"/>
          <w:szCs w:val="32"/>
          <w14:textFill>
            <w14:solidFill>
              <w14:schemeClr w14:val="tx1"/>
            </w14:solidFill>
          </w14:textFill>
        </w:rPr>
        <w:t>万元，占</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6</w:t>
      </w:r>
      <w:r>
        <w:rPr>
          <w:rFonts w:ascii="仿宋_GB2312" w:hAnsi="仿宋_GB2312" w:eastAsia="仿宋_GB2312" w:cs="仿宋_GB2312"/>
          <w:color w:val="000000" w:themeColor="text1"/>
          <w:spacing w:val="-6"/>
          <w:sz w:val="32"/>
          <w:szCs w:val="32"/>
          <w14:textFill>
            <w14:solidFill>
              <w14:schemeClr w14:val="tx1"/>
            </w14:solidFill>
          </w14:textFill>
        </w:rPr>
        <w:t>.</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6</w:t>
      </w:r>
      <w:r>
        <w:rPr>
          <w:rFonts w:ascii="仿宋_GB2312" w:hAnsi="仿宋_GB2312" w:eastAsia="仿宋_GB2312" w:cs="仿宋_GB2312"/>
          <w:color w:val="000000" w:themeColor="text1"/>
          <w:spacing w:val="-6"/>
          <w:sz w:val="32"/>
          <w:szCs w:val="32"/>
          <w14:textFill>
            <w14:solidFill>
              <w14:schemeClr w14:val="tx1"/>
            </w14:solidFill>
          </w14:textFill>
        </w:rPr>
        <w:t>5%；</w:t>
      </w:r>
      <w:r>
        <w:rPr>
          <w:rFonts w:ascii="仿宋_GB2312" w:hAnsi="仿宋_GB2312" w:eastAsia="仿宋_GB2312" w:cs="仿宋_GB2312"/>
          <w:b/>
          <w:bCs/>
          <w:color w:val="000000" w:themeColor="text1"/>
          <w:spacing w:val="-6"/>
          <w:sz w:val="32"/>
          <w:szCs w:val="32"/>
          <w14:textFill>
            <w14:solidFill>
              <w14:schemeClr w14:val="tx1"/>
            </w14:solidFill>
          </w14:textFill>
        </w:rPr>
        <w:t>卫生健康支出</w:t>
      </w:r>
      <w:r>
        <w:rPr>
          <w:rFonts w:hint="eastAsia" w:ascii="仿宋_GB2312" w:hAnsi="仿宋_GB2312" w:eastAsia="仿宋_GB2312" w:cs="仿宋_GB2312"/>
          <w:color w:val="000000" w:themeColor="text1"/>
          <w:spacing w:val="-6"/>
          <w:sz w:val="32"/>
          <w:szCs w:val="32"/>
          <w14:textFill>
            <w14:solidFill>
              <w14:schemeClr w14:val="tx1"/>
            </w14:solidFill>
          </w14:textFill>
        </w:rPr>
        <w:t>12.26</w:t>
      </w:r>
      <w:r>
        <w:rPr>
          <w:rFonts w:ascii="仿宋_GB2312" w:hAnsi="仿宋_GB2312" w:eastAsia="仿宋_GB2312" w:cs="仿宋_GB2312"/>
          <w:color w:val="000000" w:themeColor="text1"/>
          <w:spacing w:val="-6"/>
          <w:sz w:val="32"/>
          <w:szCs w:val="32"/>
          <w14:textFill>
            <w14:solidFill>
              <w14:schemeClr w14:val="tx1"/>
            </w14:solidFill>
          </w14:textFill>
        </w:rPr>
        <w:t>万元，占</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5.5</w:t>
      </w:r>
      <w:r>
        <w:rPr>
          <w:rFonts w:ascii="仿宋_GB2312" w:hAnsi="仿宋_GB2312" w:eastAsia="仿宋_GB2312" w:cs="仿宋_GB2312"/>
          <w:color w:val="000000" w:themeColor="text1"/>
          <w:spacing w:val="-6"/>
          <w:sz w:val="32"/>
          <w:szCs w:val="32"/>
          <w14:textFill>
            <w14:solidFill>
              <w14:schemeClr w14:val="tx1"/>
            </w14:solidFill>
          </w14:textFill>
        </w:rPr>
        <w:t>%；住房保障支出</w:t>
      </w:r>
      <w:r>
        <w:rPr>
          <w:rFonts w:hint="eastAsia" w:ascii="仿宋_GB2312" w:hAnsi="仿宋_GB2312" w:eastAsia="仿宋_GB2312" w:cs="仿宋_GB2312"/>
          <w:color w:val="000000" w:themeColor="text1"/>
          <w:spacing w:val="-6"/>
          <w:sz w:val="32"/>
          <w:szCs w:val="32"/>
          <w14:textFill>
            <w14:solidFill>
              <w14:schemeClr w14:val="tx1"/>
            </w14:solidFill>
          </w14:textFill>
        </w:rPr>
        <w:t>24.4</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3</w:t>
      </w:r>
      <w:r>
        <w:rPr>
          <w:rFonts w:ascii="仿宋_GB2312" w:hAnsi="仿宋_GB2312" w:eastAsia="仿宋_GB2312" w:cs="仿宋_GB2312"/>
          <w:color w:val="000000" w:themeColor="text1"/>
          <w:spacing w:val="-6"/>
          <w:sz w:val="32"/>
          <w:szCs w:val="32"/>
          <w14:textFill>
            <w14:solidFill>
              <w14:schemeClr w14:val="tx1"/>
            </w14:solidFill>
          </w14:textFill>
        </w:rPr>
        <w:t>万元，占</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10.95</w:t>
      </w:r>
      <w:r>
        <w:rPr>
          <w:rFonts w:ascii="仿宋_GB2312" w:hAnsi="仿宋_GB2312" w:eastAsia="仿宋_GB2312" w:cs="仿宋_GB2312"/>
          <w:color w:val="000000" w:themeColor="text1"/>
          <w:spacing w:val="-6"/>
          <w:sz w:val="32"/>
          <w:szCs w:val="32"/>
          <w14:textFill>
            <w14:solidFill>
              <w14:schemeClr w14:val="tx1"/>
            </w14:solidFill>
          </w14:textFill>
        </w:rPr>
        <w:t>%。</w:t>
      </w:r>
    </w:p>
    <w:p>
      <w:pPr>
        <w:spacing w:line="500" w:lineRule="exact"/>
        <w:ind w:firstLine="0" w:firstLineChars="0"/>
        <w:jc w:val="cente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（图6：一般公共预算财政拨款支出决算结构）（饼状图）</w:t>
      </w:r>
    </w:p>
    <w:p>
      <w:pPr>
        <w:pStyle w:val="2"/>
        <w:spacing w:before="93"/>
        <w:jc w:val="center"/>
        <w:rPr>
          <w:rFonts w:ascii="方正小标宋_GBK" w:hAnsi="方正小标宋_GBK" w:eastAsia="方正小标宋_GBK" w:cs="方正小标宋_GBK"/>
          <w:color w:val="000000" w:themeColor="text1"/>
          <w:sz w:val="44"/>
          <w:szCs w:val="44"/>
          <w14:textFill>
            <w14:solidFill>
              <w14:schemeClr w14:val="tx1"/>
            </w14:solidFill>
          </w14:textFill>
        </w:rPr>
      </w:pPr>
      <w:r>
        <w:rPr>
          <w:color w:val="000000" w:themeColor="text1"/>
          <w14:textFill>
            <w14:solidFill>
              <w14:schemeClr w14:val="tx1"/>
            </w14:solidFill>
          </w14:textFill>
        </w:rPr>
        <w:drawing>
          <wp:inline distT="0" distB="0" distL="114300" distR="114300">
            <wp:extent cx="4572000" cy="2481580"/>
            <wp:effectExtent l="4445" t="4445" r="14605" b="952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3" w:firstLineChars="200"/>
        <w:outlineLvl w:val="2"/>
        <w:rPr>
          <w:rFonts w:ascii="楷体_GB2312" w:hAnsi="楷体_GB2312" w:eastAsia="楷体_GB2312" w:cs="楷体_GB2312"/>
          <w:b/>
          <w:color w:val="000000" w:themeColor="text1"/>
          <w:sz w:val="32"/>
          <w:szCs w:val="32"/>
          <w14:textFill>
            <w14:solidFill>
              <w14:schemeClr w14:val="tx1"/>
            </w14:solidFill>
          </w14:textFill>
        </w:rPr>
      </w:pPr>
      <w:bookmarkStart w:id="30" w:name="_Toc15377212"/>
      <w:r>
        <w:rPr>
          <w:rFonts w:ascii="楷体_GB2312" w:hAnsi="楷体_GB2312" w:eastAsia="楷体_GB2312" w:cs="楷体_GB2312"/>
          <w:b/>
          <w:color w:val="000000" w:themeColor="text1"/>
          <w:sz w:val="32"/>
          <w:szCs w:val="32"/>
          <w14:textFill>
            <w14:solidFill>
              <w14:schemeClr w14:val="tx1"/>
            </w14:solidFill>
          </w14:textFill>
        </w:rPr>
        <w:t>（三）一般公共预算财政拨款支出决算具体情况</w:t>
      </w:r>
      <w:bookmarkEnd w:id="30"/>
    </w:p>
    <w:p>
      <w:pPr>
        <w:spacing w:line="600" w:lineRule="exact"/>
        <w:ind w:firstLine="643" w:firstLineChars="200"/>
        <w:outlineLvl w:val="2"/>
        <w:rPr>
          <w:rFonts w:ascii="仿宋_GB2312" w:hAnsi="仿宋_GB2312" w:eastAsia="仿宋_GB2312" w:cs="仿宋_GB2312"/>
          <w:color w:val="000000" w:themeColor="text1"/>
          <w:sz w:val="32"/>
          <w:szCs w:val="32"/>
          <w14:textFill>
            <w14:solidFill>
              <w14:schemeClr w14:val="tx1"/>
            </w14:solidFill>
          </w14:textFill>
        </w:rPr>
      </w:pPr>
      <w:bookmarkStart w:id="31" w:name="_Toc15378460"/>
      <w:bookmarkStart w:id="32" w:name="_Toc15377444"/>
      <w:bookmarkStart w:id="33" w:name="_Toc15377213"/>
      <w:r>
        <w:rPr>
          <w:rFonts w:hint="eastAsia" w:ascii="仿宋_GB2312" w:hAnsi="仿宋_GB2312" w:eastAsia="仿宋_GB2312" w:cs="仿宋_GB2312"/>
          <w:b/>
          <w:color w:val="000000" w:themeColor="text1"/>
          <w:sz w:val="32"/>
          <w:szCs w:val="32"/>
          <w:lang w:eastAsia="zh-CN"/>
          <w14:textFill>
            <w14:solidFill>
              <w14:schemeClr w14:val="tx1"/>
            </w14:solidFill>
          </w14:textFill>
        </w:rPr>
        <w:t>2022年</w:t>
      </w:r>
      <w:r>
        <w:rPr>
          <w:rFonts w:ascii="仿宋_GB2312" w:hAnsi="仿宋_GB2312" w:eastAsia="仿宋_GB2312" w:cs="仿宋_GB2312"/>
          <w:b/>
          <w:color w:val="000000" w:themeColor="text1"/>
          <w:sz w:val="32"/>
          <w:szCs w:val="32"/>
          <w14:textFill>
            <w14:solidFill>
              <w14:schemeClr w14:val="tx1"/>
            </w14:solidFill>
          </w14:textFill>
        </w:rPr>
        <w:t>一般公共预算支出决算数为</w:t>
      </w:r>
      <w:r>
        <w:rPr>
          <w:rFonts w:hint="eastAsia" w:ascii="仿宋_GB2312" w:hAnsi="仿宋_GB2312" w:eastAsia="仿宋_GB2312" w:cs="仿宋_GB2312"/>
          <w:color w:val="000000" w:themeColor="text1"/>
          <w:sz w:val="32"/>
          <w:szCs w:val="32"/>
          <w14:textFill>
            <w14:solidFill>
              <w14:schemeClr w14:val="tx1"/>
            </w14:solidFill>
          </w14:textFill>
        </w:rPr>
        <w:t>223.06</w:t>
      </w:r>
      <w:r>
        <w:rPr>
          <w:rFonts w:ascii="仿宋_GB2312" w:hAnsi="仿宋_GB2312" w:eastAsia="仿宋_GB2312" w:cs="仿宋_GB2312"/>
          <w:color w:val="000000" w:themeColor="text1"/>
          <w:sz w:val="32"/>
          <w:szCs w:val="32"/>
          <w14:textFill>
            <w14:solidFill>
              <w14:schemeClr w14:val="tx1"/>
            </w14:solidFill>
          </w14:textFill>
        </w:rPr>
        <w:t>万元，</w:t>
      </w:r>
      <w:r>
        <w:rPr>
          <w:rStyle w:val="13"/>
          <w:rFonts w:ascii="仿宋_GB2312" w:hAnsi="仿宋_GB2312" w:eastAsia="仿宋_GB2312" w:cs="仿宋_GB2312"/>
          <w:bCs/>
          <w:color w:val="000000" w:themeColor="text1"/>
          <w:sz w:val="32"/>
          <w:szCs w:val="32"/>
          <w14:textFill>
            <w14:solidFill>
              <w14:schemeClr w14:val="tx1"/>
            </w14:solidFill>
          </w14:textFill>
        </w:rPr>
        <w:t>完成预算99.05%。其中：</w:t>
      </w:r>
      <w:bookmarkEnd w:id="31"/>
      <w:bookmarkEnd w:id="32"/>
      <w:bookmarkEnd w:id="33"/>
    </w:p>
    <w:p>
      <w:pPr>
        <w:spacing w:line="60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Style w:val="13"/>
          <w:rFonts w:ascii="仿宋_GB2312" w:hAnsi="仿宋_GB2312" w:eastAsia="仿宋_GB2312" w:cs="仿宋_GB2312"/>
          <w:bCs/>
          <w:color w:val="000000" w:themeColor="text1"/>
          <w:sz w:val="32"/>
          <w:szCs w:val="32"/>
          <w14:textFill>
            <w14:solidFill>
              <w14:schemeClr w14:val="tx1"/>
            </w14:solidFill>
          </w14:textFill>
        </w:rPr>
        <w:t>1.公共安全支出（类）司法（款）机关服务（项）:</w:t>
      </w:r>
      <w:r>
        <w:rPr>
          <w:rStyle w:val="13"/>
          <w:rFonts w:ascii="仿宋_GB2312" w:hAnsi="仿宋_GB2312" w:eastAsia="仿宋_GB2312" w:cs="仿宋_GB2312"/>
          <w:b w:val="0"/>
          <w:bCs/>
          <w:color w:val="000000" w:themeColor="text1"/>
          <w:sz w:val="32"/>
          <w:szCs w:val="32"/>
          <w14:textFill>
            <w14:solidFill>
              <w14:schemeClr w14:val="tx1"/>
            </w14:solidFill>
          </w14:textFill>
        </w:rPr>
        <w:t xml:space="preserve"> 支出决算为</w:t>
      </w:r>
      <w:r>
        <w:rPr>
          <w:rStyle w:val="13"/>
          <w:rFonts w:hint="eastAsia" w:ascii="仿宋_GB2312" w:hAnsi="仿宋_GB2312" w:eastAsia="仿宋_GB2312" w:cs="仿宋_GB2312"/>
          <w:b w:val="0"/>
          <w:bCs/>
          <w:color w:val="000000" w:themeColor="text1"/>
          <w:sz w:val="32"/>
          <w:szCs w:val="32"/>
          <w14:textFill>
            <w14:solidFill>
              <w14:schemeClr w14:val="tx1"/>
            </w14:solidFill>
          </w14:textFill>
        </w:rPr>
        <w:t>171.54</w:t>
      </w:r>
      <w:r>
        <w:rPr>
          <w:rStyle w:val="13"/>
          <w:rFonts w:ascii="仿宋_GB2312" w:hAnsi="仿宋_GB2312" w:eastAsia="仿宋_GB2312" w:cs="仿宋_GB2312"/>
          <w:b w:val="0"/>
          <w:bCs/>
          <w:color w:val="000000" w:themeColor="text1"/>
          <w:sz w:val="32"/>
          <w:szCs w:val="32"/>
          <w14:textFill>
            <w14:solidFill>
              <w14:schemeClr w14:val="tx1"/>
            </w14:solidFill>
          </w14:textFill>
        </w:rPr>
        <w:t>万元，完成预算</w:t>
      </w:r>
      <w:r>
        <w:rPr>
          <w:rStyle w:val="13"/>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86.69</w:t>
      </w:r>
      <w:r>
        <w:rPr>
          <w:rStyle w:val="13"/>
          <w:rFonts w:ascii="仿宋_GB2312" w:hAnsi="仿宋_GB2312" w:eastAsia="仿宋_GB2312" w:cs="仿宋_GB2312"/>
          <w:b w:val="0"/>
          <w:bCs/>
          <w:color w:val="000000" w:themeColor="text1"/>
          <w:sz w:val="32"/>
          <w:szCs w:val="32"/>
          <w14:textFill>
            <w14:solidFill>
              <w14:schemeClr w14:val="tx1"/>
            </w14:solidFill>
          </w14:textFill>
        </w:rPr>
        <w:t>%，决算数小于预算数的主要原因是人员变动，按照实际情况开支。</w:t>
      </w:r>
    </w:p>
    <w:p>
      <w:pPr>
        <w:spacing w:line="60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Style w:val="13"/>
          <w:rFonts w:ascii="仿宋_GB2312" w:hAnsi="仿宋_GB2312" w:eastAsia="仿宋_GB2312" w:cs="仿宋_GB2312"/>
          <w:bCs/>
          <w:color w:val="000000" w:themeColor="text1"/>
          <w:sz w:val="32"/>
          <w:szCs w:val="32"/>
          <w14:textFill>
            <w14:solidFill>
              <w14:schemeClr w14:val="tx1"/>
            </w14:solidFill>
          </w14:textFill>
        </w:rPr>
        <w:t>2.社会保障和就业（类）行政事业单位养老支出（款）机关事业单位基本养老保险缴费支出（项）:</w:t>
      </w:r>
      <w:r>
        <w:rPr>
          <w:rStyle w:val="13"/>
          <w:rFonts w:ascii="仿宋_GB2312" w:hAnsi="仿宋_GB2312" w:eastAsia="仿宋_GB2312" w:cs="仿宋_GB2312"/>
          <w:b w:val="0"/>
          <w:bCs/>
          <w:color w:val="000000" w:themeColor="text1"/>
          <w:sz w:val="32"/>
          <w:szCs w:val="32"/>
          <w14:textFill>
            <w14:solidFill>
              <w14:schemeClr w14:val="tx1"/>
            </w14:solidFill>
          </w14:textFill>
        </w:rPr>
        <w:t xml:space="preserve"> 支出决算为</w:t>
      </w:r>
      <w:r>
        <w:rPr>
          <w:rStyle w:val="13"/>
          <w:rFonts w:hint="eastAsia" w:ascii="仿宋_GB2312" w:hAnsi="仿宋_GB2312" w:eastAsia="仿宋_GB2312" w:cs="仿宋_GB2312"/>
          <w:b w:val="0"/>
          <w:bCs/>
          <w:color w:val="000000" w:themeColor="text1"/>
          <w:sz w:val="32"/>
          <w:szCs w:val="32"/>
          <w14:textFill>
            <w14:solidFill>
              <w14:schemeClr w14:val="tx1"/>
            </w14:solidFill>
          </w14:textFill>
        </w:rPr>
        <w:t>14.83</w:t>
      </w:r>
      <w:r>
        <w:rPr>
          <w:rStyle w:val="13"/>
          <w:rFonts w:ascii="仿宋_GB2312" w:hAnsi="仿宋_GB2312" w:eastAsia="仿宋_GB2312" w:cs="仿宋_GB2312"/>
          <w:b w:val="0"/>
          <w:bCs/>
          <w:color w:val="000000" w:themeColor="text1"/>
          <w:sz w:val="32"/>
          <w:szCs w:val="32"/>
          <w14:textFill>
            <w14:solidFill>
              <w14:schemeClr w14:val="tx1"/>
            </w14:solidFill>
          </w14:textFill>
        </w:rPr>
        <w:t>万元，完成预算</w:t>
      </w:r>
      <w:r>
        <w:rPr>
          <w:rStyle w:val="13"/>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76.29</w:t>
      </w:r>
      <w:r>
        <w:rPr>
          <w:rStyle w:val="13"/>
          <w:rFonts w:ascii="仿宋_GB2312" w:hAnsi="仿宋_GB2312" w:eastAsia="仿宋_GB2312" w:cs="仿宋_GB2312"/>
          <w:b w:val="0"/>
          <w:bCs/>
          <w:color w:val="000000" w:themeColor="text1"/>
          <w:sz w:val="32"/>
          <w:szCs w:val="32"/>
          <w14:textFill>
            <w14:solidFill>
              <w14:schemeClr w14:val="tx1"/>
            </w14:solidFill>
          </w14:textFill>
        </w:rPr>
        <w:t>%，决算数小于预算数的主要原因是人员变动，按照实际情况开支。</w:t>
      </w:r>
    </w:p>
    <w:p>
      <w:pPr>
        <w:spacing w:line="60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Style w:val="13"/>
          <w:rFonts w:ascii="仿宋_GB2312" w:hAnsi="仿宋_GB2312" w:eastAsia="仿宋_GB2312" w:cs="仿宋_GB2312"/>
          <w:bCs/>
          <w:color w:val="000000" w:themeColor="text1"/>
          <w:sz w:val="32"/>
          <w:szCs w:val="32"/>
          <w14:textFill>
            <w14:solidFill>
              <w14:schemeClr w14:val="tx1"/>
            </w14:solidFill>
          </w14:textFill>
        </w:rPr>
        <w:t>3.</w:t>
      </w:r>
      <w:r>
        <w:rPr>
          <w:rFonts w:ascii="仿宋_GB2312" w:hAnsi="仿宋_GB2312" w:eastAsia="仿宋_GB2312" w:cs="仿宋_GB2312"/>
          <w:b/>
          <w:bCs/>
          <w:color w:val="000000" w:themeColor="text1"/>
          <w:sz w:val="32"/>
          <w:szCs w:val="32"/>
          <w14:textFill>
            <w14:solidFill>
              <w14:schemeClr w14:val="tx1"/>
            </w14:solidFill>
          </w14:textFill>
        </w:rPr>
        <w:t>卫生健康</w:t>
      </w:r>
      <w:r>
        <w:rPr>
          <w:rStyle w:val="13"/>
          <w:rFonts w:ascii="仿宋_GB2312" w:hAnsi="仿宋_GB2312" w:eastAsia="仿宋_GB2312" w:cs="仿宋_GB2312"/>
          <w:bCs/>
          <w:color w:val="000000" w:themeColor="text1"/>
          <w:sz w:val="32"/>
          <w:szCs w:val="32"/>
          <w14:textFill>
            <w14:solidFill>
              <w14:schemeClr w14:val="tx1"/>
            </w14:solidFill>
          </w14:textFill>
        </w:rPr>
        <w:t>（类）行政事业单位医疗（款）事业单位医疗（项）:</w:t>
      </w:r>
      <w:r>
        <w:rPr>
          <w:rStyle w:val="13"/>
          <w:rFonts w:ascii="仿宋_GB2312" w:hAnsi="仿宋_GB2312" w:eastAsia="仿宋_GB2312" w:cs="仿宋_GB2312"/>
          <w:b w:val="0"/>
          <w:bCs/>
          <w:color w:val="000000" w:themeColor="text1"/>
          <w:sz w:val="32"/>
          <w:szCs w:val="32"/>
          <w14:textFill>
            <w14:solidFill>
              <w14:schemeClr w14:val="tx1"/>
            </w14:solidFill>
          </w14:textFill>
        </w:rPr>
        <w:t>支出决算为</w:t>
      </w:r>
      <w:r>
        <w:rPr>
          <w:rStyle w:val="13"/>
          <w:rFonts w:hint="eastAsia" w:ascii="仿宋_GB2312" w:hAnsi="仿宋_GB2312" w:eastAsia="仿宋_GB2312" w:cs="仿宋_GB2312"/>
          <w:b w:val="0"/>
          <w:bCs/>
          <w:color w:val="000000" w:themeColor="text1"/>
          <w:sz w:val="32"/>
          <w:szCs w:val="32"/>
          <w14:textFill>
            <w14:solidFill>
              <w14:schemeClr w14:val="tx1"/>
            </w14:solidFill>
          </w14:textFill>
        </w:rPr>
        <w:t>12.26</w:t>
      </w:r>
      <w:r>
        <w:rPr>
          <w:rStyle w:val="13"/>
          <w:rFonts w:ascii="仿宋_GB2312" w:hAnsi="仿宋_GB2312" w:eastAsia="仿宋_GB2312" w:cs="仿宋_GB2312"/>
          <w:b w:val="0"/>
          <w:bCs/>
          <w:color w:val="000000" w:themeColor="text1"/>
          <w:sz w:val="32"/>
          <w:szCs w:val="32"/>
          <w14:textFill>
            <w14:solidFill>
              <w14:schemeClr w14:val="tx1"/>
            </w14:solidFill>
          </w14:textFill>
        </w:rPr>
        <w:t>万元，完成预算100%。</w:t>
      </w:r>
    </w:p>
    <w:p>
      <w:pPr>
        <w:spacing w:line="60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Style w:val="13"/>
          <w:rFonts w:ascii="仿宋_GB2312" w:hAnsi="仿宋_GB2312" w:eastAsia="仿宋_GB2312" w:cs="仿宋_GB2312"/>
          <w:bCs/>
          <w:color w:val="000000" w:themeColor="text1"/>
          <w:sz w:val="32"/>
          <w:szCs w:val="32"/>
          <w14:textFill>
            <w14:solidFill>
              <w14:schemeClr w14:val="tx1"/>
            </w14:solidFill>
          </w14:textFill>
        </w:rPr>
        <w:t>4.</w:t>
      </w:r>
      <w:r>
        <w:rPr>
          <w:rFonts w:ascii="仿宋_GB2312" w:hAnsi="仿宋_GB2312" w:eastAsia="仿宋_GB2312" w:cs="仿宋_GB2312"/>
          <w:b/>
          <w:bCs/>
          <w:color w:val="000000" w:themeColor="text1"/>
          <w:sz w:val="32"/>
          <w:szCs w:val="32"/>
          <w14:textFill>
            <w14:solidFill>
              <w14:schemeClr w14:val="tx1"/>
            </w14:solidFill>
          </w14:textFill>
        </w:rPr>
        <w:t>住房保障支出</w:t>
      </w:r>
      <w:r>
        <w:rPr>
          <w:rStyle w:val="13"/>
          <w:rFonts w:ascii="仿宋_GB2312" w:hAnsi="仿宋_GB2312" w:eastAsia="仿宋_GB2312" w:cs="仿宋_GB2312"/>
          <w:bCs/>
          <w:color w:val="000000" w:themeColor="text1"/>
          <w:sz w:val="32"/>
          <w:szCs w:val="32"/>
          <w14:textFill>
            <w14:solidFill>
              <w14:schemeClr w14:val="tx1"/>
            </w14:solidFill>
          </w14:textFill>
        </w:rPr>
        <w:t>（类）住房改革支出（款）住房公积金（项）:</w:t>
      </w:r>
      <w:r>
        <w:rPr>
          <w:rStyle w:val="13"/>
          <w:rFonts w:ascii="仿宋_GB2312" w:hAnsi="仿宋_GB2312" w:eastAsia="仿宋_GB2312" w:cs="仿宋_GB2312"/>
          <w:b w:val="0"/>
          <w:bCs/>
          <w:color w:val="000000" w:themeColor="text1"/>
          <w:sz w:val="32"/>
          <w:szCs w:val="32"/>
          <w14:textFill>
            <w14:solidFill>
              <w14:schemeClr w14:val="tx1"/>
            </w14:solidFill>
          </w14:textFill>
        </w:rPr>
        <w:t>支出决算为</w:t>
      </w:r>
      <w:r>
        <w:rPr>
          <w:rStyle w:val="13"/>
          <w:rFonts w:hint="eastAsia" w:ascii="仿宋_GB2312" w:hAnsi="仿宋_GB2312" w:eastAsia="仿宋_GB2312" w:cs="仿宋_GB2312"/>
          <w:b w:val="0"/>
          <w:bCs/>
          <w:color w:val="000000" w:themeColor="text1"/>
          <w:sz w:val="32"/>
          <w:szCs w:val="32"/>
          <w14:textFill>
            <w14:solidFill>
              <w14:schemeClr w14:val="tx1"/>
            </w14:solidFill>
          </w14:textFill>
        </w:rPr>
        <w:t>15.59</w:t>
      </w:r>
      <w:r>
        <w:rPr>
          <w:rStyle w:val="13"/>
          <w:rFonts w:ascii="仿宋_GB2312" w:hAnsi="仿宋_GB2312" w:eastAsia="仿宋_GB2312" w:cs="仿宋_GB2312"/>
          <w:b w:val="0"/>
          <w:bCs/>
          <w:color w:val="000000" w:themeColor="text1"/>
          <w:sz w:val="32"/>
          <w:szCs w:val="32"/>
          <w14:textFill>
            <w14:solidFill>
              <w14:schemeClr w14:val="tx1"/>
            </w14:solidFill>
          </w14:textFill>
        </w:rPr>
        <w:t>万元，完成预算100%。</w:t>
      </w:r>
    </w:p>
    <w:p>
      <w:pPr>
        <w:spacing w:line="60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Style w:val="13"/>
          <w:rFonts w:ascii="仿宋_GB2312" w:hAnsi="仿宋_GB2312" w:eastAsia="仿宋_GB2312" w:cs="仿宋_GB2312"/>
          <w:bCs/>
          <w:color w:val="000000" w:themeColor="text1"/>
          <w:sz w:val="32"/>
          <w:szCs w:val="32"/>
          <w14:textFill>
            <w14:solidFill>
              <w14:schemeClr w14:val="tx1"/>
            </w14:solidFill>
          </w14:textFill>
        </w:rPr>
        <w:t>5.</w:t>
      </w:r>
      <w:r>
        <w:rPr>
          <w:rFonts w:ascii="仿宋_GB2312" w:hAnsi="仿宋_GB2312" w:eastAsia="仿宋_GB2312" w:cs="仿宋_GB2312"/>
          <w:b/>
          <w:bCs/>
          <w:color w:val="000000" w:themeColor="text1"/>
          <w:sz w:val="32"/>
          <w:szCs w:val="32"/>
          <w14:textFill>
            <w14:solidFill>
              <w14:schemeClr w14:val="tx1"/>
            </w14:solidFill>
          </w14:textFill>
        </w:rPr>
        <w:t>住房保障支出</w:t>
      </w:r>
      <w:r>
        <w:rPr>
          <w:rStyle w:val="13"/>
          <w:rFonts w:ascii="仿宋_GB2312" w:hAnsi="仿宋_GB2312" w:eastAsia="仿宋_GB2312" w:cs="仿宋_GB2312"/>
          <w:bCs/>
          <w:color w:val="000000" w:themeColor="text1"/>
          <w:sz w:val="32"/>
          <w:szCs w:val="32"/>
          <w14:textFill>
            <w14:solidFill>
              <w14:schemeClr w14:val="tx1"/>
            </w14:solidFill>
          </w14:textFill>
        </w:rPr>
        <w:t>（类）住房改革支出（款）购房补贴（项）:</w:t>
      </w:r>
      <w:r>
        <w:rPr>
          <w:rStyle w:val="13"/>
          <w:rFonts w:ascii="仿宋_GB2312" w:hAnsi="仿宋_GB2312" w:eastAsia="仿宋_GB2312" w:cs="仿宋_GB2312"/>
          <w:b w:val="0"/>
          <w:bCs/>
          <w:color w:val="000000" w:themeColor="text1"/>
          <w:sz w:val="32"/>
          <w:szCs w:val="32"/>
          <w14:textFill>
            <w14:solidFill>
              <w14:schemeClr w14:val="tx1"/>
            </w14:solidFill>
          </w14:textFill>
        </w:rPr>
        <w:t>支出决算为</w:t>
      </w:r>
      <w:r>
        <w:rPr>
          <w:rStyle w:val="13"/>
          <w:rFonts w:hint="eastAsia" w:ascii="仿宋_GB2312" w:hAnsi="仿宋_GB2312" w:eastAsia="仿宋_GB2312" w:cs="仿宋_GB2312"/>
          <w:b w:val="0"/>
          <w:bCs/>
          <w:color w:val="000000" w:themeColor="text1"/>
          <w:sz w:val="32"/>
          <w:szCs w:val="32"/>
          <w14:textFill>
            <w14:solidFill>
              <w14:schemeClr w14:val="tx1"/>
            </w14:solidFill>
          </w14:textFill>
        </w:rPr>
        <w:t>8.84</w:t>
      </w:r>
      <w:r>
        <w:rPr>
          <w:rStyle w:val="13"/>
          <w:rFonts w:ascii="仿宋_GB2312" w:hAnsi="仿宋_GB2312" w:eastAsia="仿宋_GB2312" w:cs="仿宋_GB2312"/>
          <w:b w:val="0"/>
          <w:bCs/>
          <w:color w:val="000000" w:themeColor="text1"/>
          <w:sz w:val="32"/>
          <w:szCs w:val="32"/>
          <w14:textFill>
            <w14:solidFill>
              <w14:schemeClr w14:val="tx1"/>
            </w14:solidFill>
          </w14:textFill>
        </w:rPr>
        <w:t>万元，完成预算</w:t>
      </w:r>
      <w:r>
        <w:rPr>
          <w:rStyle w:val="13"/>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96.10</w:t>
      </w:r>
      <w:r>
        <w:rPr>
          <w:rStyle w:val="13"/>
          <w:rFonts w:ascii="仿宋_GB2312" w:hAnsi="仿宋_GB2312" w:eastAsia="仿宋_GB2312" w:cs="仿宋_GB2312"/>
          <w:b w:val="0"/>
          <w:bCs/>
          <w:color w:val="000000" w:themeColor="text1"/>
          <w:sz w:val="32"/>
          <w:szCs w:val="32"/>
          <w14:textFill>
            <w14:solidFill>
              <w14:schemeClr w14:val="tx1"/>
            </w14:solidFill>
          </w14:textFill>
        </w:rPr>
        <w:t>%，决算数小于预算数的主要原因是人员变动，按照实际情况开支。</w:t>
      </w:r>
    </w:p>
    <w:p>
      <w:pPr>
        <w:tabs>
          <w:tab w:val="right" w:pos="8306"/>
        </w:tabs>
        <w:spacing w:line="600" w:lineRule="exact"/>
        <w:ind w:firstLine="640"/>
        <w:outlineLvl w:val="1"/>
        <w:rPr>
          <w:rStyle w:val="16"/>
          <w:color w:val="000000" w:themeColor="text1"/>
          <w14:textFill>
            <w14:solidFill>
              <w14:schemeClr w14:val="tx1"/>
            </w14:solidFill>
          </w14:textFill>
        </w:rPr>
      </w:pPr>
      <w:bookmarkStart w:id="34" w:name="_Toc15377214"/>
      <w:bookmarkStart w:id="35" w:name="_Toc15396608"/>
      <w:r>
        <w:rPr>
          <w:rFonts w:ascii="黑体" w:hAnsi="黑体" w:eastAsia="黑体"/>
          <w:color w:val="000000" w:themeColor="text1"/>
          <w:sz w:val="32"/>
          <w:szCs w:val="32"/>
          <w14:textFill>
            <w14:solidFill>
              <w14:schemeClr w14:val="tx1"/>
            </w14:solidFill>
          </w14:textFill>
        </w:rPr>
        <w:t>六</w:t>
      </w:r>
      <w:r>
        <w:rPr>
          <w:rFonts w:ascii="黑体" w:hAnsi="黑体" w:eastAsia="黑体"/>
          <w:b/>
          <w:color w:val="000000" w:themeColor="text1"/>
          <w:sz w:val="32"/>
          <w:szCs w:val="32"/>
          <w14:textFill>
            <w14:solidFill>
              <w14:schemeClr w14:val="tx1"/>
            </w14:solidFill>
          </w14:textFill>
        </w:rPr>
        <w:t>、一</w:t>
      </w:r>
      <w:r>
        <w:rPr>
          <w:rStyle w:val="16"/>
          <w:rFonts w:ascii="黑体" w:hAnsi="黑体" w:eastAsia="黑体"/>
          <w:b w:val="0"/>
          <w:color w:val="000000" w:themeColor="text1"/>
          <w14:textFill>
            <w14:solidFill>
              <w14:schemeClr w14:val="tx1"/>
            </w14:solidFill>
          </w14:textFill>
        </w:rPr>
        <w:t>般公共预算财政拨款基本支出决算情况说明</w:t>
      </w:r>
      <w:bookmarkEnd w:id="34"/>
      <w:bookmarkEnd w:id="35"/>
    </w:p>
    <w:p>
      <w:pPr>
        <w:spacing w:line="600" w:lineRule="exact"/>
        <w:ind w:firstLine="64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2022年</w:t>
      </w:r>
      <w:r>
        <w:rPr>
          <w:rFonts w:ascii="仿宋_GB2312" w:hAnsi="仿宋_GB2312" w:eastAsia="仿宋_GB2312" w:cs="仿宋_GB2312"/>
          <w:color w:val="000000" w:themeColor="text1"/>
          <w:sz w:val="32"/>
          <w:szCs w:val="32"/>
          <w14:textFill>
            <w14:solidFill>
              <w14:schemeClr w14:val="tx1"/>
            </w14:solidFill>
          </w14:textFill>
        </w:rPr>
        <w:t>一般公共预算财政拨款基本支出</w:t>
      </w:r>
      <w:r>
        <w:rPr>
          <w:rFonts w:hint="eastAsia" w:ascii="仿宋_GB2312" w:hAnsi="仿宋_GB2312" w:eastAsia="仿宋_GB2312" w:cs="仿宋_GB2312"/>
          <w:color w:val="000000" w:themeColor="text1"/>
          <w:sz w:val="32"/>
          <w:szCs w:val="32"/>
          <w14:textFill>
            <w14:solidFill>
              <w14:schemeClr w14:val="tx1"/>
            </w14:solidFill>
          </w14:textFill>
        </w:rPr>
        <w:t>223.06</w:t>
      </w:r>
      <w:r>
        <w:rPr>
          <w:rFonts w:ascii="仿宋_GB2312" w:hAnsi="仿宋_GB2312" w:eastAsia="仿宋_GB2312" w:cs="仿宋_GB2312"/>
          <w:color w:val="000000" w:themeColor="text1"/>
          <w:sz w:val="32"/>
          <w:szCs w:val="32"/>
          <w14:textFill>
            <w14:solidFill>
              <w14:schemeClr w14:val="tx1"/>
            </w14:solidFill>
          </w14:textFill>
        </w:rPr>
        <w:t>万元，其中：</w:t>
      </w:r>
    </w:p>
    <w:p>
      <w:pPr>
        <w:spacing w:line="600" w:lineRule="exact"/>
        <w:ind w:firstLine="645"/>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人员经费</w:t>
      </w:r>
      <w:r>
        <w:rPr>
          <w:rFonts w:hint="eastAsia" w:ascii="仿宋_GB2312" w:hAnsi="仿宋_GB2312" w:eastAsia="仿宋_GB2312" w:cs="仿宋_GB2312"/>
          <w:color w:val="000000" w:themeColor="text1"/>
          <w:sz w:val="32"/>
          <w:szCs w:val="32"/>
          <w14:textFill>
            <w14:solidFill>
              <w14:schemeClr w14:val="tx1"/>
            </w14:solidFill>
          </w14:textFill>
        </w:rPr>
        <w:t>202.39</w:t>
      </w:r>
      <w:r>
        <w:rPr>
          <w:rFonts w:ascii="仿宋_GB2312" w:hAnsi="仿宋_GB2312" w:eastAsia="仿宋_GB2312" w:cs="仿宋_GB2312"/>
          <w:color w:val="000000" w:themeColor="text1"/>
          <w:sz w:val="32"/>
          <w:szCs w:val="32"/>
          <w14:textFill>
            <w14:solidFill>
              <w14:schemeClr w14:val="tx1"/>
            </w14:solidFill>
          </w14:textFill>
        </w:rPr>
        <w:t>万元，主要包括：基本工资</w:t>
      </w:r>
      <w:r>
        <w:rPr>
          <w:rFonts w:hint="eastAsia" w:ascii="仿宋_GB2312" w:hAnsi="仿宋_GB2312" w:eastAsia="仿宋_GB2312" w:cs="仿宋_GB2312"/>
          <w:color w:val="000000" w:themeColor="text1"/>
          <w:sz w:val="32"/>
          <w:szCs w:val="32"/>
          <w14:textFill>
            <w14:solidFill>
              <w14:schemeClr w14:val="tx1"/>
            </w14:solidFill>
          </w14:textFill>
        </w:rPr>
        <w:t>46.94</w:t>
      </w:r>
      <w:r>
        <w:rPr>
          <w:rFonts w:ascii="仿宋_GB2312" w:hAnsi="仿宋_GB2312" w:eastAsia="仿宋_GB2312" w:cs="仿宋_GB2312"/>
          <w:color w:val="000000" w:themeColor="text1"/>
          <w:sz w:val="32"/>
          <w:szCs w:val="32"/>
          <w14:textFill>
            <w14:solidFill>
              <w14:schemeClr w14:val="tx1"/>
            </w14:solidFill>
          </w14:textFill>
        </w:rPr>
        <w:t>万元、津贴补贴</w:t>
      </w:r>
      <w:r>
        <w:rPr>
          <w:rFonts w:hint="eastAsia" w:ascii="仿宋_GB2312" w:hAnsi="仿宋_GB2312" w:eastAsia="仿宋_GB2312" w:cs="仿宋_GB2312"/>
          <w:color w:val="000000" w:themeColor="text1"/>
          <w:sz w:val="32"/>
          <w:szCs w:val="32"/>
          <w14:textFill>
            <w14:solidFill>
              <w14:schemeClr w14:val="tx1"/>
            </w14:solidFill>
          </w14:textFill>
        </w:rPr>
        <w:t>35.54</w:t>
      </w:r>
      <w:r>
        <w:rPr>
          <w:rFonts w:ascii="仿宋_GB2312" w:hAnsi="仿宋_GB2312" w:eastAsia="仿宋_GB2312" w:cs="仿宋_GB2312"/>
          <w:color w:val="000000" w:themeColor="text1"/>
          <w:sz w:val="32"/>
          <w:szCs w:val="32"/>
          <w14:textFill>
            <w14:solidFill>
              <w14:schemeClr w14:val="tx1"/>
            </w14:solidFill>
          </w14:textFill>
        </w:rPr>
        <w:t>万元、奖金</w:t>
      </w:r>
      <w:r>
        <w:rPr>
          <w:rFonts w:hint="eastAsia" w:ascii="仿宋_GB2312" w:hAnsi="仿宋_GB2312" w:eastAsia="仿宋_GB2312" w:cs="仿宋_GB2312"/>
          <w:color w:val="000000" w:themeColor="text1"/>
          <w:sz w:val="32"/>
          <w:szCs w:val="32"/>
          <w14:textFill>
            <w14:solidFill>
              <w14:schemeClr w14:val="tx1"/>
            </w14:solidFill>
          </w14:textFill>
        </w:rPr>
        <w:t>32.68</w:t>
      </w:r>
      <w:r>
        <w:rPr>
          <w:rFonts w:ascii="仿宋_GB2312" w:hAnsi="仿宋_GB2312" w:eastAsia="仿宋_GB2312" w:cs="仿宋_GB2312"/>
          <w:color w:val="000000" w:themeColor="text1"/>
          <w:sz w:val="32"/>
          <w:szCs w:val="32"/>
          <w14:textFill>
            <w14:solidFill>
              <w14:schemeClr w14:val="tx1"/>
            </w14:solidFill>
          </w14:textFill>
        </w:rPr>
        <w:t>万元、绩效工资</w:t>
      </w:r>
      <w:r>
        <w:rPr>
          <w:rFonts w:hint="eastAsia" w:ascii="仿宋_GB2312" w:hAnsi="仿宋_GB2312" w:eastAsia="仿宋_GB2312" w:cs="仿宋_GB2312"/>
          <w:color w:val="000000" w:themeColor="text1"/>
          <w:sz w:val="32"/>
          <w:szCs w:val="32"/>
          <w14:textFill>
            <w14:solidFill>
              <w14:schemeClr w14:val="tx1"/>
            </w14:solidFill>
          </w14:textFill>
        </w:rPr>
        <w:t>36.75</w:t>
      </w:r>
      <w:r>
        <w:rPr>
          <w:rFonts w:ascii="仿宋_GB2312" w:hAnsi="仿宋_GB2312" w:eastAsia="仿宋_GB2312" w:cs="仿宋_GB2312"/>
          <w:color w:val="000000" w:themeColor="text1"/>
          <w:sz w:val="32"/>
          <w:szCs w:val="32"/>
          <w14:textFill>
            <w14:solidFill>
              <w14:schemeClr w14:val="tx1"/>
            </w14:solidFill>
          </w14:textFill>
        </w:rPr>
        <w:t>万元、机关事业单位基本养老保险缴费</w:t>
      </w:r>
      <w:r>
        <w:rPr>
          <w:rFonts w:hint="eastAsia" w:ascii="仿宋_GB2312" w:hAnsi="仿宋_GB2312" w:eastAsia="仿宋_GB2312" w:cs="仿宋_GB2312"/>
          <w:color w:val="000000" w:themeColor="text1"/>
          <w:sz w:val="32"/>
          <w:szCs w:val="32"/>
          <w14:textFill>
            <w14:solidFill>
              <w14:schemeClr w14:val="tx1"/>
            </w14:solidFill>
          </w14:textFill>
        </w:rPr>
        <w:t>14.83</w:t>
      </w:r>
      <w:r>
        <w:rPr>
          <w:rFonts w:ascii="仿宋_GB2312" w:hAnsi="仿宋_GB2312" w:eastAsia="仿宋_GB2312" w:cs="仿宋_GB2312"/>
          <w:color w:val="000000" w:themeColor="text1"/>
          <w:sz w:val="32"/>
          <w:szCs w:val="32"/>
          <w14:textFill>
            <w14:solidFill>
              <w14:schemeClr w14:val="tx1"/>
            </w14:solidFill>
          </w14:textFill>
        </w:rPr>
        <w:t>万元、职工基本医疗保险缴费</w:t>
      </w:r>
      <w:r>
        <w:rPr>
          <w:rFonts w:hint="eastAsia" w:ascii="仿宋_GB2312" w:hAnsi="仿宋_GB2312" w:eastAsia="仿宋_GB2312" w:cs="仿宋_GB2312"/>
          <w:color w:val="000000" w:themeColor="text1"/>
          <w:sz w:val="32"/>
          <w:szCs w:val="32"/>
          <w14:textFill>
            <w14:solidFill>
              <w14:schemeClr w14:val="tx1"/>
            </w14:solidFill>
          </w14:textFill>
        </w:rPr>
        <w:t>12.75</w:t>
      </w:r>
      <w:r>
        <w:rPr>
          <w:rFonts w:ascii="仿宋_GB2312" w:hAnsi="仿宋_GB2312" w:eastAsia="仿宋_GB2312" w:cs="仿宋_GB2312"/>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14:textFill>
            <w14:solidFill>
              <w14:schemeClr w14:val="tx1"/>
            </w14:solidFill>
          </w14:textFill>
        </w:rPr>
        <w:t>其他社会保障缴费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0.05万元、</w:t>
      </w:r>
      <w:r>
        <w:rPr>
          <w:rFonts w:ascii="仿宋_GB2312" w:hAnsi="仿宋_GB2312" w:eastAsia="仿宋_GB2312" w:cs="仿宋_GB2312"/>
          <w:color w:val="000000" w:themeColor="text1"/>
          <w:sz w:val="32"/>
          <w:szCs w:val="32"/>
          <w14:textFill>
            <w14:solidFill>
              <w14:schemeClr w14:val="tx1"/>
            </w14:solidFill>
          </w14:textFill>
        </w:rPr>
        <w:t>住房公积金</w:t>
      </w:r>
      <w:r>
        <w:rPr>
          <w:rFonts w:hint="eastAsia" w:ascii="仿宋_GB2312" w:hAnsi="仿宋_GB2312" w:eastAsia="仿宋_GB2312" w:cs="仿宋_GB2312"/>
          <w:color w:val="000000" w:themeColor="text1"/>
          <w:sz w:val="32"/>
          <w:szCs w:val="32"/>
          <w14:textFill>
            <w14:solidFill>
              <w14:schemeClr w14:val="tx1"/>
            </w14:solidFill>
          </w14:textFill>
        </w:rPr>
        <w:t>17.01</w:t>
      </w:r>
      <w:r>
        <w:rPr>
          <w:rFonts w:ascii="仿宋_GB2312" w:hAnsi="仿宋_GB2312" w:eastAsia="仿宋_GB2312" w:cs="仿宋_GB2312"/>
          <w:color w:val="000000" w:themeColor="text1"/>
          <w:sz w:val="32"/>
          <w:szCs w:val="32"/>
          <w14:textFill>
            <w14:solidFill>
              <w14:schemeClr w14:val="tx1"/>
            </w14:solidFill>
          </w14:textFill>
        </w:rPr>
        <w:t>万元、其他工资福利支出</w:t>
      </w:r>
      <w:r>
        <w:rPr>
          <w:rFonts w:hint="eastAsia" w:ascii="仿宋_GB2312" w:hAnsi="仿宋_GB2312" w:eastAsia="仿宋_GB2312" w:cs="仿宋_GB2312"/>
          <w:color w:val="000000" w:themeColor="text1"/>
          <w:sz w:val="32"/>
          <w:szCs w:val="32"/>
          <w14:textFill>
            <w14:solidFill>
              <w14:schemeClr w14:val="tx1"/>
            </w14:solidFill>
          </w14:textFill>
        </w:rPr>
        <w:t>5.83</w:t>
      </w:r>
      <w:r>
        <w:rPr>
          <w:rFonts w:ascii="仿宋_GB2312" w:hAnsi="仿宋_GB2312" w:eastAsia="仿宋_GB2312" w:cs="仿宋_GB2312"/>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、奖励金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0.01万元</w:t>
      </w:r>
      <w:r>
        <w:rPr>
          <w:rFonts w:ascii="仿宋_GB2312" w:hAnsi="仿宋_GB2312" w:eastAsia="仿宋_GB2312" w:cs="仿宋_GB2312"/>
          <w:color w:val="000000" w:themeColor="text1"/>
          <w:sz w:val="32"/>
          <w:szCs w:val="32"/>
          <w14:textFill>
            <w14:solidFill>
              <w14:schemeClr w14:val="tx1"/>
            </w14:solidFill>
          </w14:textFill>
        </w:rPr>
        <w:t>。</w:t>
      </w:r>
    </w:p>
    <w:p>
      <w:pPr>
        <w:spacing w:line="600" w:lineRule="exact"/>
        <w:ind w:firstLine="645"/>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公用经费</w:t>
      </w:r>
      <w:r>
        <w:rPr>
          <w:rFonts w:hint="eastAsia" w:ascii="仿宋_GB2312" w:hAnsi="仿宋_GB2312" w:eastAsia="仿宋_GB2312" w:cs="仿宋_GB2312"/>
          <w:color w:val="000000" w:themeColor="text1"/>
          <w:sz w:val="32"/>
          <w:szCs w:val="32"/>
          <w14:textFill>
            <w14:solidFill>
              <w14:schemeClr w14:val="tx1"/>
            </w14:solidFill>
          </w14:textFill>
        </w:rPr>
        <w:t>20.67</w:t>
      </w:r>
      <w:r>
        <w:rPr>
          <w:rFonts w:ascii="仿宋_GB2312" w:hAnsi="仿宋_GB2312" w:eastAsia="仿宋_GB2312" w:cs="仿宋_GB2312"/>
          <w:color w:val="000000" w:themeColor="text1"/>
          <w:sz w:val="32"/>
          <w:szCs w:val="32"/>
          <w14:textFill>
            <w14:solidFill>
              <w14:schemeClr w14:val="tx1"/>
            </w14:solidFill>
          </w14:textFill>
        </w:rPr>
        <w:t>万元，主要包括：</w:t>
      </w:r>
      <w:r>
        <w:rPr>
          <w:rFonts w:hint="eastAsia" w:ascii="仿宋_GB2312" w:hAnsi="仿宋_GB2312" w:eastAsia="仿宋_GB2312" w:cs="仿宋_GB2312"/>
          <w:color w:val="000000" w:themeColor="text1"/>
          <w:sz w:val="32"/>
          <w:szCs w:val="32"/>
          <w:lang w:eastAsia="zh-CN"/>
          <w14:textFill>
            <w14:solidFill>
              <w14:schemeClr w14:val="tx1"/>
            </w14:solidFill>
          </w14:textFill>
        </w:rPr>
        <w:t>办公费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5万元、</w:t>
      </w:r>
      <w:r>
        <w:rPr>
          <w:rFonts w:ascii="仿宋_GB2312" w:hAnsi="仿宋_GB2312" w:eastAsia="仿宋_GB2312" w:cs="仿宋_GB2312"/>
          <w:color w:val="000000" w:themeColor="text1"/>
          <w:sz w:val="32"/>
          <w:szCs w:val="32"/>
          <w14:textFill>
            <w14:solidFill>
              <w14:schemeClr w14:val="tx1"/>
            </w14:solidFill>
          </w14:textFill>
        </w:rPr>
        <w:t>租赁费</w:t>
      </w:r>
      <w:r>
        <w:rPr>
          <w:rFonts w:hint="eastAsia" w:ascii="仿宋_GB2312" w:hAnsi="仿宋_GB2312" w:eastAsia="仿宋_GB2312" w:cs="仿宋_GB2312"/>
          <w:color w:val="000000" w:themeColor="text1"/>
          <w:sz w:val="32"/>
          <w:szCs w:val="32"/>
          <w14:textFill>
            <w14:solidFill>
              <w14:schemeClr w14:val="tx1"/>
            </w14:solidFill>
          </w14:textFill>
        </w:rPr>
        <w:t>2.21</w:t>
      </w:r>
      <w:r>
        <w:rPr>
          <w:rFonts w:ascii="仿宋_GB2312" w:hAnsi="仿宋_GB2312" w:eastAsia="仿宋_GB2312" w:cs="仿宋_GB2312"/>
          <w:color w:val="000000" w:themeColor="text1"/>
          <w:sz w:val="32"/>
          <w:szCs w:val="32"/>
          <w14:textFill>
            <w14:solidFill>
              <w14:schemeClr w14:val="tx1"/>
            </w14:solidFill>
          </w14:textFill>
        </w:rPr>
        <w:t>万元、劳务费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ascii="仿宋_GB2312" w:hAnsi="仿宋_GB2312" w:eastAsia="仿宋_GB2312" w:cs="仿宋_GB2312"/>
          <w:color w:val="000000" w:themeColor="text1"/>
          <w:sz w:val="32"/>
          <w:szCs w:val="32"/>
          <w14:textFill>
            <w14:solidFill>
              <w14:schemeClr w14:val="tx1"/>
            </w14:solidFill>
          </w14:textFill>
        </w:rPr>
        <w:t>万元、工会经费</w:t>
      </w:r>
      <w:r>
        <w:rPr>
          <w:rFonts w:hint="eastAsia" w:ascii="仿宋_GB2312" w:hAnsi="仿宋_GB2312" w:eastAsia="仿宋_GB2312" w:cs="仿宋_GB2312"/>
          <w:color w:val="000000" w:themeColor="text1"/>
          <w:sz w:val="32"/>
          <w:szCs w:val="32"/>
          <w14:textFill>
            <w14:solidFill>
              <w14:schemeClr w14:val="tx1"/>
            </w14:solidFill>
          </w14:textFill>
        </w:rPr>
        <w:t>3.46</w:t>
      </w:r>
      <w:r>
        <w:rPr>
          <w:rFonts w:ascii="仿宋_GB2312" w:hAnsi="仿宋_GB2312" w:eastAsia="仿宋_GB2312" w:cs="仿宋_GB2312"/>
          <w:color w:val="000000" w:themeColor="text1"/>
          <w:sz w:val="32"/>
          <w:szCs w:val="32"/>
          <w14:textFill>
            <w14:solidFill>
              <w14:schemeClr w14:val="tx1"/>
            </w14:solidFill>
          </w14:textFill>
        </w:rPr>
        <w:t>万元、福利费</w:t>
      </w:r>
      <w:r>
        <w:rPr>
          <w:rFonts w:hint="eastAsia" w:ascii="仿宋_GB2312" w:hAnsi="仿宋_GB2312" w:eastAsia="仿宋_GB2312" w:cs="仿宋_GB2312"/>
          <w:color w:val="000000" w:themeColor="text1"/>
          <w:sz w:val="32"/>
          <w:szCs w:val="32"/>
          <w14:textFill>
            <w14:solidFill>
              <w14:schemeClr w14:val="tx1"/>
            </w14:solidFill>
          </w14:textFill>
        </w:rPr>
        <w:t>1.13</w:t>
      </w:r>
      <w:r>
        <w:rPr>
          <w:rFonts w:ascii="仿宋_GB2312" w:hAnsi="仿宋_GB2312" w:eastAsia="仿宋_GB2312" w:cs="仿宋_GB2312"/>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、其他商品和服务支出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3.87万元</w:t>
      </w:r>
      <w:r>
        <w:rPr>
          <w:rFonts w:ascii="仿宋_GB2312" w:hAnsi="仿宋_GB2312" w:eastAsia="仿宋_GB2312" w:cs="仿宋_GB2312"/>
          <w:color w:val="000000" w:themeColor="text1"/>
          <w:sz w:val="32"/>
          <w:szCs w:val="32"/>
          <w14:textFill>
            <w14:solidFill>
              <w14:schemeClr w14:val="tx1"/>
            </w14:solidFill>
          </w14:textFill>
        </w:rPr>
        <w:t>。</w:t>
      </w:r>
    </w:p>
    <w:p>
      <w:pPr>
        <w:spacing w:line="600" w:lineRule="exact"/>
        <w:ind w:firstLine="640"/>
        <w:outlineLvl w:val="1"/>
        <w:rPr>
          <w:rStyle w:val="16"/>
          <w:rFonts w:ascii="黑体" w:hAnsi="黑体" w:eastAsia="黑体"/>
          <w:b w:val="0"/>
          <w:color w:val="000000" w:themeColor="text1"/>
          <w14:textFill>
            <w14:solidFill>
              <w14:schemeClr w14:val="tx1"/>
            </w14:solidFill>
          </w14:textFill>
        </w:rPr>
      </w:pPr>
      <w:bookmarkStart w:id="36" w:name="_Toc15396609"/>
      <w:bookmarkStart w:id="37" w:name="_Toc15377215"/>
      <w:r>
        <w:rPr>
          <w:rFonts w:ascii="黑体" w:hAnsi="黑体" w:eastAsia="黑体"/>
          <w:color w:val="000000" w:themeColor="text1"/>
          <w:sz w:val="32"/>
          <w:szCs w:val="32"/>
          <w14:textFill>
            <w14:solidFill>
              <w14:schemeClr w14:val="tx1"/>
            </w14:solidFill>
          </w14:textFill>
        </w:rPr>
        <w:t>七、</w:t>
      </w:r>
      <w:r>
        <w:rPr>
          <w:rStyle w:val="16"/>
          <w:rFonts w:ascii="黑体" w:hAnsi="黑体" w:eastAsia="黑体"/>
          <w:color w:val="000000" w:themeColor="text1"/>
          <w14:textFill>
            <w14:solidFill>
              <w14:schemeClr w14:val="tx1"/>
            </w14:solidFill>
          </w14:textFill>
        </w:rPr>
        <w:t>“</w:t>
      </w:r>
      <w:r>
        <w:rPr>
          <w:rStyle w:val="16"/>
          <w:rFonts w:ascii="黑体" w:hAnsi="黑体" w:eastAsia="黑体"/>
          <w:b w:val="0"/>
          <w:color w:val="000000" w:themeColor="text1"/>
          <w14:textFill>
            <w14:solidFill>
              <w14:schemeClr w14:val="tx1"/>
            </w14:solidFill>
          </w14:textFill>
        </w:rPr>
        <w:t>三公”经费财政拨款支出决算情况说明</w:t>
      </w:r>
      <w:bookmarkEnd w:id="36"/>
      <w:bookmarkEnd w:id="37"/>
    </w:p>
    <w:p>
      <w:pPr>
        <w:spacing w:line="600" w:lineRule="exact"/>
        <w:ind w:firstLine="640"/>
        <w:outlineLvl w:val="2"/>
        <w:rPr>
          <w:rFonts w:ascii="楷体_GB2312" w:hAnsi="楷体_GB2312" w:eastAsia="楷体_GB2312" w:cs="楷体_GB2312"/>
          <w:b/>
          <w:color w:val="000000" w:themeColor="text1"/>
          <w:sz w:val="32"/>
          <w:szCs w:val="32"/>
          <w14:textFill>
            <w14:solidFill>
              <w14:schemeClr w14:val="tx1"/>
            </w14:solidFill>
          </w14:textFill>
        </w:rPr>
      </w:pPr>
      <w:bookmarkStart w:id="38" w:name="_Toc15377216"/>
      <w:r>
        <w:rPr>
          <w:rFonts w:ascii="楷体_GB2312" w:hAnsi="楷体_GB2312" w:eastAsia="楷体_GB2312" w:cs="楷体_GB2312"/>
          <w:b/>
          <w:color w:val="000000" w:themeColor="text1"/>
          <w:sz w:val="32"/>
          <w:szCs w:val="32"/>
          <w14:textFill>
            <w14:solidFill>
              <w14:schemeClr w14:val="tx1"/>
            </w14:solidFill>
          </w14:textFill>
        </w:rPr>
        <w:t>（一）“三公”经费财政拨款支出决算总体情况说明</w:t>
      </w:r>
      <w:bookmarkEnd w:id="38"/>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2022年</w:t>
      </w:r>
      <w:r>
        <w:rPr>
          <w:rFonts w:ascii="仿宋_GB2312" w:hAnsi="仿宋_GB2312" w:eastAsia="仿宋_GB2312" w:cs="仿宋_GB2312"/>
          <w:color w:val="000000" w:themeColor="text1"/>
          <w:sz w:val="32"/>
          <w:szCs w:val="32"/>
          <w14:textFill>
            <w14:solidFill>
              <w14:schemeClr w14:val="tx1"/>
            </w14:solidFill>
          </w14:textFill>
        </w:rPr>
        <w:t>“三公”经费财政拨款支出决算为0万元，完成预算0%。</w:t>
      </w:r>
    </w:p>
    <w:p>
      <w:pPr>
        <w:spacing w:line="600" w:lineRule="exact"/>
        <w:ind w:firstLine="640"/>
        <w:outlineLvl w:val="2"/>
        <w:rPr>
          <w:rFonts w:ascii="楷体_GB2312" w:hAnsi="楷体_GB2312" w:eastAsia="楷体_GB2312" w:cs="楷体_GB2312"/>
          <w:b/>
          <w:color w:val="000000" w:themeColor="text1"/>
          <w:sz w:val="32"/>
          <w:szCs w:val="32"/>
          <w14:textFill>
            <w14:solidFill>
              <w14:schemeClr w14:val="tx1"/>
            </w14:solidFill>
          </w14:textFill>
        </w:rPr>
      </w:pPr>
      <w:bookmarkStart w:id="39" w:name="_Toc15377217"/>
      <w:r>
        <w:rPr>
          <w:rFonts w:ascii="楷体_GB2312" w:hAnsi="楷体_GB2312" w:eastAsia="楷体_GB2312" w:cs="楷体_GB2312"/>
          <w:b/>
          <w:color w:val="000000" w:themeColor="text1"/>
          <w:sz w:val="32"/>
          <w:szCs w:val="32"/>
          <w14:textFill>
            <w14:solidFill>
              <w14:schemeClr w14:val="tx1"/>
            </w14:solidFill>
          </w14:textFill>
        </w:rPr>
        <w:t>（二）“三公”经费财政拨款支出决算具体情况说明</w:t>
      </w:r>
      <w:bookmarkEnd w:id="39"/>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2022年</w:t>
      </w:r>
      <w:r>
        <w:rPr>
          <w:rFonts w:ascii="仿宋_GB2312" w:hAnsi="仿宋_GB2312" w:eastAsia="仿宋_GB2312" w:cs="仿宋_GB2312"/>
          <w:color w:val="000000" w:themeColor="text1"/>
          <w:sz w:val="32"/>
          <w:szCs w:val="32"/>
          <w14:textFill>
            <w14:solidFill>
              <w14:schemeClr w14:val="tx1"/>
            </w14:solidFill>
          </w14:textFill>
        </w:rPr>
        <w:t>“三公”经费财政拨款支出决算中，因公出国（境）费支出决算0万元，占0%；公务用车购置及运行维护费支出决算0万元，占0%；公务接待费支出决算0万元，占0%。具体情况如下：</w:t>
      </w:r>
    </w:p>
    <w:p>
      <w:pPr>
        <w:spacing w:line="600" w:lineRule="exact"/>
        <w:ind w:firstLine="643" w:firstLineChars="200"/>
        <w:rPr>
          <w:rStyle w:val="17"/>
          <w:rFonts w:ascii="仿宋_GB2312" w:hAnsi="仿宋_GB2312" w:eastAsia="仿宋_GB2312" w:cs="仿宋_GB2312"/>
          <w:b w:val="0"/>
          <w:bCs/>
          <w:color w:val="000000" w:themeColor="text1"/>
          <w:sz w:val="32"/>
          <w:szCs w:val="32"/>
          <w14:textFill>
            <w14:solidFill>
              <w14:schemeClr w14:val="tx1"/>
            </w14:solidFill>
          </w14:textFill>
        </w:rPr>
      </w:pPr>
      <w:bookmarkStart w:id="40" w:name="_Toc15396618"/>
      <w:bookmarkStart w:id="41" w:name="_Toc15377226"/>
      <w:r>
        <w:rPr>
          <w:rFonts w:ascii="仿宋_GB2312" w:hAnsi="仿宋_GB2312" w:eastAsia="仿宋_GB2312" w:cs="仿宋_GB2312"/>
          <w:b/>
          <w:color w:val="000000" w:themeColor="text1"/>
          <w:sz w:val="32"/>
          <w:szCs w:val="32"/>
          <w14:textFill>
            <w14:solidFill>
              <w14:schemeClr w14:val="tx1"/>
            </w14:solidFill>
          </w14:textFill>
        </w:rPr>
        <w:t>1.因公出国（境）经费支出</w:t>
      </w:r>
      <w:r>
        <w:rPr>
          <w:rFonts w:ascii="仿宋_GB2312" w:hAnsi="仿宋_GB2312" w:eastAsia="仿宋_GB2312" w:cs="仿宋_GB2312"/>
          <w:color w:val="000000" w:themeColor="text1"/>
          <w:sz w:val="32"/>
          <w:szCs w:val="32"/>
          <w14:textFill>
            <w14:solidFill>
              <w14:schemeClr w14:val="tx1"/>
            </w14:solidFill>
          </w14:textFill>
        </w:rPr>
        <w:t>0万元，</w:t>
      </w:r>
      <w:r>
        <w:rPr>
          <w:rStyle w:val="17"/>
          <w:rFonts w:ascii="仿宋_GB2312" w:hAnsi="仿宋_GB2312" w:eastAsia="仿宋_GB2312" w:cs="仿宋_GB2312"/>
          <w:bCs/>
          <w:color w:val="000000" w:themeColor="text1"/>
          <w:sz w:val="32"/>
          <w:szCs w:val="32"/>
          <w14:textFill>
            <w14:solidFill>
              <w14:schemeClr w14:val="tx1"/>
            </w14:solidFill>
          </w14:textFill>
        </w:rPr>
        <w:t>完成预算0%。</w:t>
      </w:r>
    </w:p>
    <w:p>
      <w:pPr>
        <w:spacing w:line="60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2.公务用车购置及运行维护费支出0</w:t>
      </w:r>
      <w:r>
        <w:rPr>
          <w:rFonts w:ascii="仿宋_GB2312" w:hAnsi="仿宋_GB2312" w:eastAsia="仿宋_GB2312" w:cs="仿宋_GB2312"/>
          <w:color w:val="000000" w:themeColor="text1"/>
          <w:sz w:val="32"/>
          <w:szCs w:val="32"/>
          <w14:textFill>
            <w14:solidFill>
              <w14:schemeClr w14:val="tx1"/>
            </w14:solidFill>
          </w14:textFill>
        </w:rPr>
        <w:t>万元,</w:t>
      </w:r>
      <w:r>
        <w:rPr>
          <w:rStyle w:val="17"/>
          <w:rFonts w:ascii="仿宋_GB2312" w:hAnsi="仿宋_GB2312" w:eastAsia="仿宋_GB2312" w:cs="仿宋_GB2312"/>
          <w:bCs/>
          <w:color w:val="000000" w:themeColor="text1"/>
          <w:sz w:val="32"/>
          <w:szCs w:val="32"/>
          <w14:textFill>
            <w14:solidFill>
              <w14:schemeClr w14:val="tx1"/>
            </w14:solidFill>
          </w14:textFill>
        </w:rPr>
        <w:t>完成预算0%。</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其中：</w:t>
      </w:r>
      <w:r>
        <w:rPr>
          <w:rFonts w:ascii="仿宋_GB2312" w:hAnsi="仿宋_GB2312" w:eastAsia="仿宋_GB2312" w:cs="仿宋_GB2312"/>
          <w:b/>
          <w:color w:val="000000" w:themeColor="text1"/>
          <w:sz w:val="32"/>
          <w:szCs w:val="32"/>
          <w14:textFill>
            <w14:solidFill>
              <w14:schemeClr w14:val="tx1"/>
            </w14:solidFill>
          </w14:textFill>
        </w:rPr>
        <w:t>公务用车购置支出</w:t>
      </w:r>
      <w:r>
        <w:rPr>
          <w:rFonts w:ascii="仿宋_GB2312" w:hAnsi="仿宋_GB2312" w:eastAsia="仿宋_GB2312" w:cs="仿宋_GB2312"/>
          <w:color w:val="000000" w:themeColor="text1"/>
          <w:sz w:val="32"/>
          <w:szCs w:val="32"/>
          <w14:textFill>
            <w14:solidFill>
              <w14:schemeClr w14:val="tx1"/>
            </w14:solidFill>
          </w14:textFill>
        </w:rPr>
        <w:t>0万元。</w:t>
      </w:r>
    </w:p>
    <w:p>
      <w:pPr>
        <w:spacing w:line="60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公务用车运行维护费支出0</w:t>
      </w:r>
      <w:r>
        <w:rPr>
          <w:rFonts w:ascii="仿宋_GB2312" w:hAnsi="仿宋_GB2312" w:eastAsia="仿宋_GB2312" w:cs="仿宋_GB2312"/>
          <w:color w:val="000000" w:themeColor="text1"/>
          <w:sz w:val="32"/>
          <w:szCs w:val="32"/>
          <w14:textFill>
            <w14:solidFill>
              <w14:schemeClr w14:val="tx1"/>
            </w14:solidFill>
          </w14:textFill>
        </w:rPr>
        <w:t>万元。</w:t>
      </w:r>
    </w:p>
    <w:p>
      <w:pPr>
        <w:spacing w:line="600" w:lineRule="exact"/>
        <w:ind w:firstLine="643" w:firstLineChars="200"/>
        <w:rPr>
          <w:rStyle w:val="17"/>
          <w:rFonts w:ascii="仿宋_GB2312" w:hAnsi="仿宋_GB2312" w:eastAsia="仿宋_GB2312" w:cs="仿宋_GB2312"/>
          <w:b w:val="0"/>
          <w:bCs/>
          <w:color w:val="000000" w:themeColor="text1"/>
          <w:sz w:val="32"/>
          <w:szCs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3.公务接待费支出</w:t>
      </w:r>
      <w:r>
        <w:rPr>
          <w:rFonts w:ascii="仿宋_GB2312" w:hAnsi="仿宋_GB2312" w:eastAsia="仿宋_GB2312" w:cs="仿宋_GB2312"/>
          <w:color w:val="000000" w:themeColor="text1"/>
          <w:sz w:val="32"/>
          <w:szCs w:val="32"/>
          <w14:textFill>
            <w14:solidFill>
              <w14:schemeClr w14:val="tx1"/>
            </w14:solidFill>
          </w14:textFill>
        </w:rPr>
        <w:t>0万元，</w:t>
      </w:r>
      <w:r>
        <w:rPr>
          <w:rStyle w:val="17"/>
          <w:rFonts w:ascii="仿宋_GB2312" w:hAnsi="仿宋_GB2312" w:eastAsia="仿宋_GB2312" w:cs="仿宋_GB2312"/>
          <w:bCs/>
          <w:color w:val="000000" w:themeColor="text1"/>
          <w:sz w:val="32"/>
          <w:szCs w:val="32"/>
          <w14:textFill>
            <w14:solidFill>
              <w14:schemeClr w14:val="tx1"/>
            </w14:solidFill>
          </w14:textFill>
        </w:rPr>
        <w:t>完成预算0%。</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无外事接待支出。</w:t>
      </w:r>
    </w:p>
    <w:p>
      <w:pPr>
        <w:spacing w:line="600" w:lineRule="exact"/>
        <w:ind w:firstLine="640" w:firstLineChars="200"/>
        <w:outlineLvl w:val="1"/>
        <w:rPr>
          <w:rStyle w:val="19"/>
          <w:rFonts w:ascii="黑体" w:hAnsi="黑体" w:eastAsia="黑体"/>
          <w:color w:val="000000" w:themeColor="text1"/>
          <w14:textFill>
            <w14:solidFill>
              <w14:schemeClr w14:val="tx1"/>
            </w14:solidFill>
          </w14:textFill>
        </w:rPr>
      </w:pPr>
      <w:bookmarkStart w:id="42" w:name="_Toc15377218"/>
      <w:bookmarkStart w:id="43" w:name="_Toc15396610"/>
      <w:r>
        <w:rPr>
          <w:rFonts w:ascii="黑体" w:hAnsi="黑体" w:eastAsia="黑体"/>
          <w:color w:val="000000" w:themeColor="text1"/>
          <w:sz w:val="32"/>
          <w:szCs w:val="32"/>
          <w14:textFill>
            <w14:solidFill>
              <w14:schemeClr w14:val="tx1"/>
            </w14:solidFill>
          </w14:textFill>
        </w:rPr>
        <w:t>八、</w:t>
      </w:r>
      <w:r>
        <w:rPr>
          <w:rStyle w:val="19"/>
          <w:rFonts w:ascii="黑体" w:hAnsi="黑体" w:eastAsia="黑体"/>
          <w:b w:val="0"/>
          <w:color w:val="000000" w:themeColor="text1"/>
          <w14:textFill>
            <w14:solidFill>
              <w14:schemeClr w14:val="tx1"/>
            </w14:solidFill>
          </w14:textFill>
        </w:rPr>
        <w:t>政府性基金预算支出决算情况说明</w:t>
      </w:r>
      <w:bookmarkEnd w:id="42"/>
      <w:bookmarkEnd w:id="43"/>
    </w:p>
    <w:p>
      <w:pPr>
        <w:spacing w:line="60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lang w:eastAsia="zh-CN"/>
          <w14:textFill>
            <w14:solidFill>
              <w14:schemeClr w14:val="tx1"/>
            </w14:solidFill>
          </w14:textFill>
        </w:rPr>
        <w:t>2022年</w:t>
      </w:r>
      <w:r>
        <w:rPr>
          <w:rFonts w:ascii="仿宋_GB2312" w:hAnsi="仿宋_GB2312" w:eastAsia="仿宋_GB2312"/>
          <w:color w:val="000000" w:themeColor="text1"/>
          <w:sz w:val="32"/>
          <w:szCs w:val="32"/>
          <w14:textFill>
            <w14:solidFill>
              <w14:schemeClr w14:val="tx1"/>
            </w14:solidFill>
          </w14:textFill>
        </w:rPr>
        <w:t>政府性基金预算拨款支出0万元。</w:t>
      </w:r>
    </w:p>
    <w:p>
      <w:pPr>
        <w:tabs>
          <w:tab w:val="left" w:pos="0"/>
        </w:tabs>
        <w:spacing w:line="600" w:lineRule="exact"/>
        <w:ind w:firstLine="640" w:firstLineChars="200"/>
        <w:outlineLvl w:val="1"/>
        <w:rPr>
          <w:rStyle w:val="19"/>
          <w:rFonts w:ascii="黑体" w:hAnsi="黑体" w:eastAsia="黑体"/>
          <w:b w:val="0"/>
          <w:color w:val="000000" w:themeColor="text1"/>
          <w14:textFill>
            <w14:solidFill>
              <w14:schemeClr w14:val="tx1"/>
            </w14:solidFill>
          </w14:textFill>
        </w:rPr>
      </w:pPr>
      <w:bookmarkStart w:id="44" w:name="_Toc15377219"/>
      <w:bookmarkStart w:id="45" w:name="_Toc15396611"/>
      <w:r>
        <w:rPr>
          <w:rStyle w:val="19"/>
          <w:rFonts w:ascii="黑体" w:hAnsi="黑体" w:eastAsia="黑体"/>
          <w:b w:val="0"/>
          <w:color w:val="000000" w:themeColor="text1"/>
          <w14:textFill>
            <w14:solidFill>
              <w14:schemeClr w14:val="tx1"/>
            </w14:solidFill>
          </w14:textFill>
        </w:rPr>
        <w:t>九、国有资本经营预算支出决算情况说明</w:t>
      </w:r>
      <w:bookmarkEnd w:id="44"/>
      <w:bookmarkEnd w:id="45"/>
    </w:p>
    <w:p>
      <w:pPr>
        <w:spacing w:line="60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lang w:eastAsia="zh-CN"/>
          <w14:textFill>
            <w14:solidFill>
              <w14:schemeClr w14:val="tx1"/>
            </w14:solidFill>
          </w14:textFill>
        </w:rPr>
        <w:t>2022年</w:t>
      </w:r>
      <w:r>
        <w:rPr>
          <w:rFonts w:ascii="仿宋_GB2312" w:hAnsi="仿宋_GB2312" w:eastAsia="仿宋_GB2312"/>
          <w:color w:val="000000" w:themeColor="text1"/>
          <w:sz w:val="32"/>
          <w:szCs w:val="32"/>
          <w14:textFill>
            <w14:solidFill>
              <w14:schemeClr w14:val="tx1"/>
            </w14:solidFill>
          </w14:textFill>
        </w:rPr>
        <w:t>国有资本经营预算拨款支出0万元。</w:t>
      </w:r>
    </w:p>
    <w:p>
      <w:pPr>
        <w:tabs>
          <w:tab w:val="left" w:pos="0"/>
        </w:tabs>
        <w:spacing w:line="600" w:lineRule="exact"/>
        <w:ind w:firstLine="640" w:firstLineChars="200"/>
        <w:outlineLvl w:val="1"/>
        <w:rPr>
          <w:rStyle w:val="19"/>
          <w:rFonts w:ascii="黑体" w:hAnsi="黑体" w:eastAsia="黑体"/>
          <w:b w:val="0"/>
          <w:color w:val="000000" w:themeColor="text1"/>
          <w14:textFill>
            <w14:solidFill>
              <w14:schemeClr w14:val="tx1"/>
            </w14:solidFill>
          </w14:textFill>
        </w:rPr>
      </w:pPr>
      <w:bookmarkStart w:id="46" w:name="_Toc15377221"/>
      <w:bookmarkStart w:id="47" w:name="_Toc15396612"/>
      <w:r>
        <w:rPr>
          <w:rStyle w:val="19"/>
          <w:rFonts w:ascii="黑体" w:hAnsi="黑体" w:eastAsia="黑体"/>
          <w:b w:val="0"/>
          <w:color w:val="000000" w:themeColor="text1"/>
          <w14:textFill>
            <w14:solidFill>
              <w14:schemeClr w14:val="tx1"/>
            </w14:solidFill>
          </w14:textFill>
        </w:rPr>
        <w:t>十、其他重要事项的情况说明</w:t>
      </w:r>
      <w:bookmarkEnd w:id="46"/>
      <w:bookmarkEnd w:id="47"/>
    </w:p>
    <w:p>
      <w:pPr>
        <w:spacing w:line="600" w:lineRule="exact"/>
        <w:ind w:firstLine="643" w:firstLineChars="200"/>
        <w:outlineLvl w:val="2"/>
        <w:rPr>
          <w:rFonts w:ascii="楷体_GB2312" w:hAnsi="楷体_GB2312" w:eastAsia="楷体_GB2312" w:cs="楷体_GB2312"/>
          <w:color w:val="000000" w:themeColor="text1"/>
          <w:sz w:val="32"/>
          <w:szCs w:val="32"/>
          <w14:textFill>
            <w14:solidFill>
              <w14:schemeClr w14:val="tx1"/>
            </w14:solidFill>
          </w14:textFill>
        </w:rPr>
      </w:pPr>
      <w:bookmarkStart w:id="48" w:name="_Toc15377222"/>
      <w:r>
        <w:rPr>
          <w:rFonts w:ascii="楷体_GB2312" w:hAnsi="楷体_GB2312" w:eastAsia="楷体_GB2312" w:cs="楷体_GB2312"/>
          <w:b/>
          <w:color w:val="000000" w:themeColor="text1"/>
          <w:sz w:val="32"/>
          <w:szCs w:val="32"/>
          <w14:textFill>
            <w14:solidFill>
              <w14:schemeClr w14:val="tx1"/>
            </w14:solidFill>
          </w14:textFill>
        </w:rPr>
        <w:t>（一）机关运行经费支出情况</w:t>
      </w:r>
      <w:bookmarkEnd w:id="48"/>
    </w:p>
    <w:p>
      <w:pPr>
        <w:spacing w:line="60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中心为事业单位，无机关运行费支出。</w:t>
      </w:r>
    </w:p>
    <w:p>
      <w:pPr>
        <w:spacing w:line="600" w:lineRule="exact"/>
        <w:ind w:firstLine="643" w:firstLineChars="200"/>
        <w:outlineLvl w:val="2"/>
        <w:rPr>
          <w:rFonts w:ascii="楷体_GB2312" w:hAnsi="楷体_GB2312" w:eastAsia="楷体_GB2312" w:cs="楷体_GB2312"/>
          <w:b/>
          <w:color w:val="000000" w:themeColor="text1"/>
          <w:sz w:val="32"/>
          <w:szCs w:val="32"/>
          <w14:textFill>
            <w14:solidFill>
              <w14:schemeClr w14:val="tx1"/>
            </w14:solidFill>
          </w14:textFill>
        </w:rPr>
      </w:pPr>
      <w:bookmarkStart w:id="49" w:name="_Toc15377223"/>
      <w:r>
        <w:rPr>
          <w:rFonts w:ascii="楷体_GB2312" w:hAnsi="楷体_GB2312" w:eastAsia="楷体_GB2312" w:cs="楷体_GB2312"/>
          <w:b/>
          <w:color w:val="000000" w:themeColor="text1"/>
          <w:sz w:val="32"/>
          <w:szCs w:val="32"/>
          <w14:textFill>
            <w14:solidFill>
              <w14:schemeClr w14:val="tx1"/>
            </w14:solidFill>
          </w14:textFill>
        </w:rPr>
        <w:t>（二）政府采购支出情况</w:t>
      </w:r>
      <w:bookmarkEnd w:id="49"/>
    </w:p>
    <w:p>
      <w:pPr>
        <w:spacing w:line="60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lang w:eastAsia="zh-CN"/>
          <w14:textFill>
            <w14:solidFill>
              <w14:schemeClr w14:val="tx1"/>
            </w14:solidFill>
          </w14:textFill>
        </w:rPr>
        <w:t>2022年</w:t>
      </w:r>
      <w:r>
        <w:rPr>
          <w:rFonts w:ascii="仿宋_GB2312" w:hAnsi="仿宋_GB2312" w:eastAsia="仿宋_GB2312"/>
          <w:color w:val="000000" w:themeColor="text1"/>
          <w:sz w:val="32"/>
          <w:szCs w:val="32"/>
          <w14:textFill>
            <w14:solidFill>
              <w14:schemeClr w14:val="tx1"/>
            </w14:solidFill>
          </w14:textFill>
        </w:rPr>
        <w:t>，四川省司法厅机关服务中心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spacing w:line="600" w:lineRule="exact"/>
        <w:ind w:firstLine="643" w:firstLineChars="200"/>
        <w:outlineLvl w:val="2"/>
        <w:rPr>
          <w:rFonts w:ascii="楷体_GB2312" w:hAnsi="楷体_GB2312" w:eastAsia="楷体_GB2312" w:cs="楷体_GB2312"/>
          <w:b/>
          <w:color w:val="000000" w:themeColor="text1"/>
          <w:sz w:val="32"/>
          <w:szCs w:val="32"/>
          <w14:textFill>
            <w14:solidFill>
              <w14:schemeClr w14:val="tx1"/>
            </w14:solidFill>
          </w14:textFill>
        </w:rPr>
      </w:pPr>
      <w:bookmarkStart w:id="50" w:name="_Toc15377224"/>
      <w:r>
        <w:rPr>
          <w:rFonts w:ascii="楷体_GB2312" w:hAnsi="楷体_GB2312" w:eastAsia="楷体_GB2312" w:cs="楷体_GB2312"/>
          <w:b/>
          <w:color w:val="000000" w:themeColor="text1"/>
          <w:sz w:val="32"/>
          <w:szCs w:val="32"/>
          <w14:textFill>
            <w14:solidFill>
              <w14:schemeClr w14:val="tx1"/>
            </w14:solidFill>
          </w14:textFill>
        </w:rPr>
        <w:t>（三）国有资产占有使用情况</w:t>
      </w:r>
      <w:bookmarkEnd w:id="50"/>
    </w:p>
    <w:p>
      <w:pPr>
        <w:autoSpaceDE w:val="0"/>
        <w:autoSpaceDN w:val="0"/>
        <w:spacing w:line="60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截至</w:t>
      </w:r>
      <w:r>
        <w:rPr>
          <w:rFonts w:hint="eastAsia" w:ascii="仿宋_GB2312" w:hAnsi="仿宋_GB2312" w:eastAsia="仿宋_GB2312"/>
          <w:color w:val="000000" w:themeColor="text1"/>
          <w:sz w:val="32"/>
          <w:szCs w:val="32"/>
          <w:lang w:eastAsia="zh-CN"/>
          <w14:textFill>
            <w14:solidFill>
              <w14:schemeClr w14:val="tx1"/>
            </w14:solidFill>
          </w14:textFill>
        </w:rPr>
        <w:t>2022年</w:t>
      </w:r>
      <w:r>
        <w:rPr>
          <w:rFonts w:ascii="仿宋_GB2312" w:hAnsi="仿宋_GB2312" w:eastAsia="仿宋_GB2312"/>
          <w:color w:val="000000" w:themeColor="text1"/>
          <w:sz w:val="32"/>
          <w:szCs w:val="32"/>
          <w14:textFill>
            <w14:solidFill>
              <w14:schemeClr w14:val="tx1"/>
            </w14:solidFill>
          </w14:textFill>
        </w:rPr>
        <w:t>12月31日，四川省司法厅机关服务中心共有车辆</w:t>
      </w:r>
      <w:r>
        <w:rPr>
          <w:rFonts w:hint="eastAsia" w:ascii="仿宋_GB2312" w:hAnsi="仿宋_GB2312" w:eastAsia="仿宋_GB2312"/>
          <w:color w:val="000000" w:themeColor="text1"/>
          <w:sz w:val="32"/>
          <w:szCs w:val="32"/>
          <w:lang w:val="en-US" w:eastAsia="zh-CN"/>
          <w14:textFill>
            <w14:solidFill>
              <w14:schemeClr w14:val="tx1"/>
            </w14:solidFill>
          </w14:textFill>
        </w:rPr>
        <w:t>1</w:t>
      </w:r>
      <w:r>
        <w:rPr>
          <w:rFonts w:ascii="仿宋_GB2312" w:hAnsi="仿宋_GB2312" w:eastAsia="仿宋_GB2312"/>
          <w:color w:val="000000" w:themeColor="text1"/>
          <w:sz w:val="32"/>
          <w:szCs w:val="32"/>
          <w14:textFill>
            <w14:solidFill>
              <w14:schemeClr w14:val="tx1"/>
            </w14:solidFill>
          </w14:textFill>
        </w:rPr>
        <w:t>辆。单价50万元以上通用设备0台（套），单价100万元以上专用设备0台（套）。</w:t>
      </w:r>
    </w:p>
    <w:p>
      <w:pPr>
        <w:spacing w:line="600" w:lineRule="exact"/>
        <w:ind w:firstLine="643" w:firstLineChars="200"/>
        <w:outlineLvl w:val="2"/>
        <w:rPr>
          <w:rFonts w:ascii="楷体_GB2312" w:hAnsi="楷体_GB2312" w:eastAsia="楷体_GB2312" w:cs="楷体_GB2312"/>
          <w:b/>
          <w:color w:val="000000" w:themeColor="text1"/>
          <w:sz w:val="32"/>
          <w:szCs w:val="32"/>
          <w14:textFill>
            <w14:solidFill>
              <w14:schemeClr w14:val="tx1"/>
            </w14:solidFill>
          </w14:textFill>
        </w:rPr>
      </w:pPr>
      <w:r>
        <w:rPr>
          <w:rFonts w:ascii="楷体_GB2312" w:hAnsi="楷体_GB2312" w:eastAsia="楷体_GB2312" w:cs="楷体_GB2312"/>
          <w:b/>
          <w:color w:val="000000" w:themeColor="text1"/>
          <w:sz w:val="32"/>
          <w:szCs w:val="32"/>
          <w14:textFill>
            <w14:solidFill>
              <w14:schemeClr w14:val="tx1"/>
            </w14:solidFill>
          </w14:textFill>
        </w:rPr>
        <w:t>（四）预算绩效管理情况。</w:t>
      </w:r>
    </w:p>
    <w:p>
      <w:pPr>
        <w:pStyle w:val="22"/>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根据预算绩效管理要求，</w:t>
      </w:r>
      <w:r>
        <w:rPr>
          <w:rFonts w:ascii="仿宋_GB2312" w:hAnsi="仿宋_GB2312" w:eastAsia="仿宋_GB2312" w:cs="仿宋_GB2312"/>
          <w:color w:val="000000" w:themeColor="text1"/>
          <w:sz w:val="32"/>
          <w:szCs w:val="32"/>
          <w14:textFill>
            <w14:solidFill>
              <w14:schemeClr w14:val="tx1"/>
            </w14:solidFill>
          </w14:textFill>
        </w:rPr>
        <w:t>本单位无</w:t>
      </w:r>
      <w:r>
        <w:rPr>
          <w:rFonts w:hint="eastAsia" w:ascii="仿宋_GB2312" w:hAnsi="仿宋_GB2312" w:eastAsia="仿宋_GB2312" w:cs="仿宋_GB2312"/>
          <w:color w:val="000000" w:themeColor="text1"/>
          <w:sz w:val="32"/>
          <w:szCs w:val="32"/>
          <w:lang w:eastAsia="zh-CN"/>
          <w14:textFill>
            <w14:solidFill>
              <w14:schemeClr w14:val="tx1"/>
            </w14:solidFill>
          </w14:textFill>
        </w:rPr>
        <w:t>特定目标</w:t>
      </w:r>
      <w:r>
        <w:rPr>
          <w:rFonts w:ascii="仿宋_GB2312" w:hAnsi="仿宋_GB2312" w:eastAsia="仿宋_GB2312" w:cs="仿宋_GB2312"/>
          <w:color w:val="000000" w:themeColor="text1"/>
          <w:sz w:val="32"/>
          <w:szCs w:val="32"/>
          <w14:textFill>
            <w14:solidFill>
              <w14:schemeClr w14:val="tx1"/>
            </w14:solidFill>
          </w14:textFill>
        </w:rPr>
        <w:t>预算项目，因此未组织</w:t>
      </w:r>
      <w:r>
        <w:rPr>
          <w:rFonts w:hint="eastAsia" w:ascii="仿宋_GB2312" w:hAnsi="仿宋_GB2312" w:eastAsia="仿宋_GB2312" w:cs="仿宋_GB2312"/>
          <w:color w:val="000000" w:themeColor="text1"/>
          <w:sz w:val="32"/>
          <w:szCs w:val="32"/>
          <w:highlight w:val="none"/>
          <w14:textFill>
            <w14:solidFill>
              <w14:schemeClr w14:val="tx1"/>
            </w14:solidFill>
          </w14:textFill>
        </w:rPr>
        <w:t>开展绩效自评</w:t>
      </w:r>
      <w:r>
        <w:rPr>
          <w:rFonts w:ascii="仿宋_GB2312" w:hAnsi="仿宋_GB2312" w:eastAsia="仿宋_GB2312" w:cs="仿宋_GB2312"/>
          <w:color w:val="000000" w:themeColor="text1"/>
          <w:sz w:val="32"/>
          <w:szCs w:val="32"/>
          <w14:textFill>
            <w14:solidFill>
              <w14:schemeClr w14:val="tx1"/>
            </w14:solidFill>
          </w14:textFill>
        </w:rPr>
        <w:t>。</w:t>
      </w:r>
    </w:p>
    <w:p>
      <w:pPr>
        <w:spacing w:line="580" w:lineRule="exact"/>
        <w:rPr>
          <w:rFonts w:ascii="仿宋_GB2312" w:hAnsi="仿宋_GB2312" w:eastAsia="仿宋_GB2312" w:cs="仿宋_GB2312"/>
          <w:color w:val="000000" w:themeColor="text1"/>
          <w:sz w:val="32"/>
          <w:szCs w:val="32"/>
          <w14:textFill>
            <w14:solidFill>
              <w14:schemeClr w14:val="tx1"/>
            </w14:solidFill>
          </w14:textFill>
        </w:rPr>
      </w:pPr>
      <w:r>
        <w:rPr>
          <w:color w:val="000000" w:themeColor="text1"/>
          <w14:textFill>
            <w14:solidFill>
              <w14:schemeClr w14:val="tx1"/>
            </w14:solidFill>
          </w14:textFill>
        </w:rPr>
        <w:br w:type="page"/>
      </w:r>
    </w:p>
    <w:p>
      <w:pPr>
        <w:widowControl/>
        <w:spacing w:line="600" w:lineRule="exact"/>
        <w:jc w:val="center"/>
        <w:rPr>
          <w:rStyle w:val="18"/>
          <w:rFonts w:ascii="方正小标宋简体" w:hAnsi="方正小标宋简体" w:eastAsia="方正小标宋简体" w:cs="方正小标宋简体"/>
          <w:b w:val="0"/>
          <w:bCs w:val="0"/>
          <w:color w:val="000000" w:themeColor="text1"/>
          <w14:textFill>
            <w14:solidFill>
              <w14:schemeClr w14:val="tx1"/>
            </w14:solidFill>
          </w14:textFill>
        </w:rPr>
      </w:pPr>
      <w:bookmarkStart w:id="51" w:name="_Toc15377225"/>
      <w:bookmarkStart w:id="52" w:name="_Toc15396613"/>
      <w:r>
        <w:rPr>
          <w:rStyle w:val="18"/>
          <w:rFonts w:ascii="方正小标宋简体" w:hAnsi="方正小标宋简体" w:eastAsia="方正小标宋简体" w:cs="方正小标宋简体"/>
          <w:b w:val="0"/>
          <w:bCs w:val="0"/>
          <w:color w:val="000000" w:themeColor="text1"/>
          <w14:textFill>
            <w14:solidFill>
              <w14:schemeClr w14:val="tx1"/>
            </w14:solidFill>
          </w14:textFill>
        </w:rPr>
        <w:t xml:space="preserve">第三部分  </w:t>
      </w:r>
      <w:r>
        <w:rPr>
          <w:rFonts w:ascii="方正小标宋简体" w:hAnsi="方正小标宋简体" w:eastAsia="方正小标宋简体" w:cs="方正小标宋简体"/>
          <w:color w:val="000000" w:themeColor="text1"/>
          <w:sz w:val="44"/>
          <w:szCs w:val="44"/>
          <w14:textFill>
            <w14:solidFill>
              <w14:schemeClr w14:val="tx1"/>
            </w14:solidFill>
          </w14:textFill>
        </w:rPr>
        <w:t>名</w:t>
      </w:r>
      <w:r>
        <w:rPr>
          <w:rStyle w:val="18"/>
          <w:rFonts w:ascii="方正小标宋简体" w:hAnsi="方正小标宋简体" w:eastAsia="方正小标宋简体" w:cs="方正小标宋简体"/>
          <w:b w:val="0"/>
          <w:bCs w:val="0"/>
          <w:color w:val="000000" w:themeColor="text1"/>
          <w14:textFill>
            <w14:solidFill>
              <w14:schemeClr w14:val="tx1"/>
            </w14:solidFill>
          </w14:textFill>
        </w:rPr>
        <w:t>词解释</w:t>
      </w:r>
      <w:bookmarkEnd w:id="51"/>
      <w:bookmarkEnd w:id="52"/>
    </w:p>
    <w:p>
      <w:pPr>
        <w:spacing w:line="600" w:lineRule="exact"/>
        <w:rPr>
          <w:rFonts w:ascii="仿宋_GB2312" w:hAnsi="仿宋_GB2312" w:eastAsia="仿宋_GB2312" w:cs="仿宋_GB2312"/>
          <w:b/>
          <w:color w:val="000000" w:themeColor="text1"/>
          <w:sz w:val="32"/>
          <w:szCs w:val="32"/>
          <w14:textFill>
            <w14:solidFill>
              <w14:schemeClr w14:val="tx1"/>
            </w14:solidFill>
          </w14:textFill>
        </w:rPr>
      </w:pPr>
    </w:p>
    <w:p>
      <w:pPr>
        <w:pStyle w:val="20"/>
        <w:spacing w:line="60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bookmarkStart w:id="53" w:name="_Toc15396614"/>
      <w:r>
        <w:rPr>
          <w:rFonts w:ascii="仿宋_GB2312" w:hAnsi="仿宋_GB2312" w:eastAsia="仿宋_GB2312" w:cs="仿宋_GB2312"/>
          <w:color w:val="000000" w:themeColor="text1"/>
          <w:sz w:val="32"/>
          <w:szCs w:val="32"/>
          <w14:textFill>
            <w14:solidFill>
              <w14:schemeClr w14:val="tx1"/>
            </w14:solidFill>
          </w14:textFill>
        </w:rPr>
        <w:t>1.财政拨款收入：指单位从同级财政部门取得的财政预算资金。</w:t>
      </w:r>
    </w:p>
    <w:p>
      <w:pPr>
        <w:pStyle w:val="20"/>
        <w:spacing w:line="60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2.事业收入：指事业单位开展专业业务活动及辅助活动取得的收入。</w:t>
      </w:r>
    </w:p>
    <w:p>
      <w:pPr>
        <w:pStyle w:val="20"/>
        <w:spacing w:line="60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3.经营收入：指事业单位在专业业务活动及其辅助活动之外开展非独立核算经营活动取得的收入。</w:t>
      </w:r>
    </w:p>
    <w:p>
      <w:pPr>
        <w:pStyle w:val="20"/>
        <w:spacing w:line="60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4.其他收入：指单位取得的除上述收入以外的各项收入。</w:t>
      </w:r>
    </w:p>
    <w:p>
      <w:pPr>
        <w:pStyle w:val="20"/>
        <w:spacing w:line="60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5.使用非财政拨款结余：指事业单位使用以前年度积累的非财政拨款结余弥补当年收支差额的金额。</w:t>
      </w:r>
    </w:p>
    <w:p>
      <w:pPr>
        <w:pStyle w:val="20"/>
        <w:spacing w:line="60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6.年初结转和结余：指以前年度尚未完成、结转到本年按有关规定继续使用的资金。</w:t>
      </w:r>
    </w:p>
    <w:p>
      <w:pPr>
        <w:pStyle w:val="20"/>
        <w:spacing w:line="60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7.结余分配：指事业单位按照会计制度规定缴纳的所得税、提取的专用结余以及转入非财政拨款结余的金额等。</w:t>
      </w:r>
    </w:p>
    <w:p>
      <w:pPr>
        <w:pStyle w:val="20"/>
        <w:spacing w:line="60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8.年末结转和结余：指单位按有关规定结转到下年或以后年度继续使用的资金。</w:t>
      </w:r>
    </w:p>
    <w:p>
      <w:pPr>
        <w:pStyle w:val="20"/>
        <w:spacing w:line="60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9.公共安全支出（类）司法（款）机关服务（项）:反映行政单位（包括试行公务员管理的事业单位）提供后勤服务的各类后勤服务中心、医务室等附属事业单位的支出。</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10.社会保障和就业（类）行政事业单位离退休（款）机关事业单位基本养老保险缴费支出（项）：指反映机关事业单位实施养老保险制度由单位缴纳基本养老保险费支出；</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社会保障和就业（类）行政事业单位离退休（款）机关事业单位职业年金缴费支出（项）：指反映机关事业单位实施养老保险制度由单位实际缴纳的职业年金支出。</w:t>
      </w:r>
    </w:p>
    <w:p>
      <w:pPr>
        <w:pStyle w:val="20"/>
        <w:spacing w:line="60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11.卫生健康支出（类）行政事业单位医疗（款）事业单位医疗（项）:指财政部门集中安排的事业单位基本医疗保险缴费经费，未参加医疗保险的事业单位的公费医疗经费，按国家规定享受离休人员待遇的医疗经费。</w:t>
      </w:r>
    </w:p>
    <w:p>
      <w:pPr>
        <w:pStyle w:val="20"/>
        <w:spacing w:line="60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12.卫生健康支出（类）行政事业单位医疗（款）公务员医疗补助（项）:指财政部门集中安排的公务员补助经费。</w:t>
      </w:r>
    </w:p>
    <w:p>
      <w:pPr>
        <w:pStyle w:val="20"/>
        <w:spacing w:line="60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13.住房保障支付（类）住房改革支出（款）住房公积金（项）:指行政事业单位按人力资源和社会保障部、财政部规定的基本工资和津补贴以及规定比例为职工缴纳的住房公积金。</w:t>
      </w:r>
    </w:p>
    <w:p>
      <w:pPr>
        <w:pStyle w:val="20"/>
        <w:spacing w:line="60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14.住房保障支出（类）住房改革支出（款）购房补贴（项）:指按房改政策规定，行政事业单位向符合条件职工（含离退休人员）、军队（含武警）向转役复员离退休人员发放的用于购买住房的补贴。</w:t>
      </w:r>
    </w:p>
    <w:p>
      <w:pPr>
        <w:pStyle w:val="20"/>
        <w:spacing w:line="60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15.基本支出：指为保障机构正常运转、完成日常工作任务而发生的人员支出和公用支出。</w:t>
      </w:r>
    </w:p>
    <w:p>
      <w:pPr>
        <w:pStyle w:val="20"/>
        <w:spacing w:line="60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16.项目支出：指在基本支出之外为完成特定行政任务和事业发展目标所发生的支出。</w:t>
      </w:r>
    </w:p>
    <w:p>
      <w:pPr>
        <w:pStyle w:val="20"/>
        <w:spacing w:line="60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17.经营支出：指事业单位在专业业务活动及其辅助活动之外开展非独立核算经营活动发生的支出。</w:t>
      </w:r>
    </w:p>
    <w:p>
      <w:pPr>
        <w:pStyle w:val="20"/>
        <w:spacing w:line="60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18.“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0"/>
        <w:spacing w:line="60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19.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ascii="黑体" w:hAnsi="黑体" w:eastAsia="黑体"/>
          <w:color w:val="000000" w:themeColor="text1"/>
          <w:sz w:val="44"/>
          <w:szCs w:val="44"/>
          <w14:textFill>
            <w14:solidFill>
              <w14:schemeClr w14:val="tx1"/>
            </w14:solidFill>
          </w14:textFill>
        </w:rPr>
      </w:pPr>
    </w:p>
    <w:p>
      <w:pPr>
        <w:spacing w:line="600" w:lineRule="exact"/>
        <w:jc w:val="center"/>
        <w:outlineLvl w:val="0"/>
        <w:rPr>
          <w:rFonts w:ascii="黑体" w:hAnsi="黑体" w:eastAsia="黑体"/>
          <w:color w:val="000000" w:themeColor="text1"/>
          <w:sz w:val="44"/>
          <w:szCs w:val="44"/>
          <w14:textFill>
            <w14:solidFill>
              <w14:schemeClr w14:val="tx1"/>
            </w14:solidFill>
          </w14:textFill>
        </w:rPr>
      </w:pPr>
    </w:p>
    <w:p>
      <w:pPr>
        <w:spacing w:line="600" w:lineRule="exact"/>
        <w:jc w:val="center"/>
        <w:outlineLvl w:val="0"/>
        <w:rPr>
          <w:rFonts w:ascii="黑体" w:hAnsi="黑体" w:eastAsia="黑体"/>
          <w:color w:val="000000" w:themeColor="text1"/>
          <w:sz w:val="44"/>
          <w:szCs w:val="44"/>
          <w14:textFill>
            <w14:solidFill>
              <w14:schemeClr w14:val="tx1"/>
            </w14:solidFill>
          </w14:textFill>
        </w:rPr>
      </w:pPr>
    </w:p>
    <w:p>
      <w:pPr>
        <w:spacing w:line="600" w:lineRule="exact"/>
        <w:jc w:val="center"/>
        <w:outlineLvl w:val="0"/>
        <w:rPr>
          <w:rFonts w:ascii="黑体" w:hAnsi="黑体" w:eastAsia="黑体"/>
          <w:color w:val="000000" w:themeColor="text1"/>
          <w:sz w:val="44"/>
          <w:szCs w:val="44"/>
          <w14:textFill>
            <w14:solidFill>
              <w14:schemeClr w14:val="tx1"/>
            </w14:solidFill>
          </w14:textFill>
        </w:rPr>
      </w:pPr>
    </w:p>
    <w:p>
      <w:pPr>
        <w:spacing w:line="600" w:lineRule="exact"/>
        <w:jc w:val="center"/>
        <w:outlineLvl w:val="0"/>
        <w:rPr>
          <w:rFonts w:ascii="黑体" w:hAnsi="黑体" w:eastAsia="黑体"/>
          <w:color w:val="000000" w:themeColor="text1"/>
          <w:sz w:val="44"/>
          <w:szCs w:val="44"/>
          <w14:textFill>
            <w14:solidFill>
              <w14:schemeClr w14:val="tx1"/>
            </w14:solidFill>
          </w14:textFill>
        </w:rPr>
      </w:pPr>
    </w:p>
    <w:p>
      <w:pPr>
        <w:spacing w:line="600" w:lineRule="exact"/>
        <w:jc w:val="center"/>
        <w:outlineLvl w:val="0"/>
        <w:rPr>
          <w:rFonts w:ascii="黑体" w:hAnsi="黑体" w:eastAsia="黑体"/>
          <w:color w:val="000000" w:themeColor="text1"/>
          <w:sz w:val="44"/>
          <w:szCs w:val="44"/>
          <w14:textFill>
            <w14:solidFill>
              <w14:schemeClr w14:val="tx1"/>
            </w14:solidFill>
          </w14:textFill>
        </w:rPr>
      </w:pPr>
    </w:p>
    <w:p>
      <w:pPr>
        <w:spacing w:line="600" w:lineRule="exact"/>
        <w:jc w:val="center"/>
        <w:outlineLvl w:val="0"/>
        <w:rPr>
          <w:rStyle w:val="18"/>
          <w:rFonts w:ascii="方正小标宋简体" w:hAnsi="方正小标宋简体" w:eastAsia="方正小标宋简体" w:cs="方正小标宋简体"/>
          <w:b w:val="0"/>
          <w:bCs w:val="0"/>
          <w:color w:val="000000" w:themeColor="text1"/>
          <w14:textFill>
            <w14:solidFill>
              <w14:schemeClr w14:val="tx1"/>
            </w14:solidFill>
          </w14:textFill>
        </w:rPr>
      </w:pPr>
      <w:r>
        <w:rPr>
          <w:rFonts w:ascii="方正小标宋简体" w:hAnsi="方正小标宋简体" w:eastAsia="方正小标宋简体" w:cs="方正小标宋简体"/>
          <w:color w:val="000000" w:themeColor="text1"/>
          <w:sz w:val="44"/>
          <w:szCs w:val="44"/>
          <w14:textFill>
            <w14:solidFill>
              <w14:schemeClr w14:val="tx1"/>
            </w14:solidFill>
          </w14:textFill>
        </w:rPr>
        <w:t>第</w:t>
      </w:r>
      <w:r>
        <w:rPr>
          <w:rStyle w:val="18"/>
          <w:rFonts w:ascii="方正小标宋简体" w:hAnsi="方正小标宋简体" w:eastAsia="方正小标宋简体" w:cs="方正小标宋简体"/>
          <w:b w:val="0"/>
          <w:bCs w:val="0"/>
          <w:color w:val="000000" w:themeColor="text1"/>
          <w14:textFill>
            <w14:solidFill>
              <w14:schemeClr w14:val="tx1"/>
            </w14:solidFill>
          </w14:textFill>
        </w:rPr>
        <w:t>四部分  附件</w:t>
      </w:r>
      <w:bookmarkEnd w:id="53"/>
    </w:p>
    <w:p>
      <w:pPr>
        <w:spacing w:line="600" w:lineRule="exact"/>
        <w:jc w:val="center"/>
        <w:rPr>
          <w:rFonts w:ascii="方正小标宋简体" w:hAnsi="方正小标宋简体" w:eastAsia="方正小标宋简体"/>
          <w:color w:val="000000" w:themeColor="text1"/>
          <w:kern w:val="0"/>
          <w:sz w:val="44"/>
          <w:szCs w:val="44"/>
          <w:lang w:val="zh-CN"/>
          <w14:textFill>
            <w14:solidFill>
              <w14:schemeClr w14:val="tx1"/>
            </w14:solidFill>
          </w14:textFill>
        </w:rPr>
      </w:pPr>
    </w:p>
    <w:p>
      <w:pPr>
        <w:snapToGrid w:val="0"/>
        <w:spacing w:line="600" w:lineRule="exact"/>
        <w:ind w:firstLine="0"/>
        <w:jc w:val="center"/>
        <w:rPr>
          <w:rFonts w:ascii="黑体" w:hAnsi="黑体" w:eastAsia="黑体"/>
          <w:color w:val="000000" w:themeColor="text1"/>
          <w:sz w:val="32"/>
          <w:szCs w:val="32"/>
          <w:lang w:val="zh-CN"/>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本单位无</w:t>
      </w:r>
      <w:r>
        <w:rPr>
          <w:rFonts w:hint="eastAsia" w:ascii="仿宋_GB2312" w:hAnsi="仿宋_GB2312" w:eastAsia="仿宋_GB2312" w:cs="仿宋_GB2312"/>
          <w:color w:val="000000" w:themeColor="text1"/>
          <w:sz w:val="32"/>
          <w:szCs w:val="32"/>
          <w:lang w:eastAsia="zh-CN"/>
          <w14:textFill>
            <w14:solidFill>
              <w14:schemeClr w14:val="tx1"/>
            </w14:solidFill>
          </w14:textFill>
        </w:rPr>
        <w:t>特定目标</w:t>
      </w:r>
      <w:r>
        <w:rPr>
          <w:rFonts w:ascii="仿宋_GB2312" w:hAnsi="仿宋_GB2312" w:eastAsia="仿宋_GB2312" w:cs="仿宋_GB2312"/>
          <w:color w:val="000000" w:themeColor="text1"/>
          <w:sz w:val="32"/>
          <w:szCs w:val="32"/>
          <w14:textFill>
            <w14:solidFill>
              <w14:schemeClr w14:val="tx1"/>
            </w14:solidFill>
          </w14:textFill>
        </w:rPr>
        <w:t>预算项目</w:t>
      </w:r>
    </w:p>
    <w:p>
      <w:pPr>
        <w:snapToGrid w:val="0"/>
        <w:spacing w:line="600" w:lineRule="exact"/>
        <w:ind w:firstLine="720"/>
        <w:rPr>
          <w:rFonts w:ascii="黑体" w:hAnsi="黑体" w:eastAsia="黑体"/>
          <w:color w:val="000000" w:themeColor="text1"/>
          <w:sz w:val="32"/>
          <w:szCs w:val="32"/>
          <w:lang w:val="zh-CN"/>
          <w14:textFill>
            <w14:solidFill>
              <w14:schemeClr w14:val="tx1"/>
            </w14:solidFill>
          </w14:textFill>
        </w:rPr>
      </w:pPr>
    </w:p>
    <w:p>
      <w:pPr>
        <w:snapToGrid w:val="0"/>
        <w:spacing w:line="600" w:lineRule="exact"/>
        <w:ind w:firstLine="720"/>
        <w:rPr>
          <w:rFonts w:ascii="黑体" w:hAnsi="黑体" w:eastAsia="黑体"/>
          <w:color w:val="000000" w:themeColor="text1"/>
          <w:sz w:val="32"/>
          <w:szCs w:val="32"/>
          <w:lang w:val="zh-CN"/>
          <w14:textFill>
            <w14:solidFill>
              <w14:schemeClr w14:val="tx1"/>
            </w14:solidFill>
          </w14:textFill>
        </w:rPr>
      </w:pPr>
    </w:p>
    <w:p>
      <w:pPr>
        <w:snapToGrid w:val="0"/>
        <w:spacing w:line="600" w:lineRule="exact"/>
        <w:ind w:firstLine="720"/>
        <w:rPr>
          <w:rFonts w:ascii="黑体" w:hAnsi="黑体" w:eastAsia="黑体"/>
          <w:color w:val="000000" w:themeColor="text1"/>
          <w:sz w:val="32"/>
          <w:szCs w:val="32"/>
          <w:lang w:val="zh-CN"/>
          <w14:textFill>
            <w14:solidFill>
              <w14:schemeClr w14:val="tx1"/>
            </w14:solidFill>
          </w14:textFill>
        </w:rPr>
      </w:pPr>
    </w:p>
    <w:p>
      <w:pPr>
        <w:snapToGrid w:val="0"/>
        <w:spacing w:line="600" w:lineRule="exact"/>
        <w:ind w:firstLine="720"/>
        <w:rPr>
          <w:rFonts w:ascii="黑体" w:hAnsi="黑体" w:eastAsia="黑体"/>
          <w:color w:val="000000" w:themeColor="text1"/>
          <w:sz w:val="32"/>
          <w:szCs w:val="32"/>
          <w:lang w:val="zh-CN"/>
          <w14:textFill>
            <w14:solidFill>
              <w14:schemeClr w14:val="tx1"/>
            </w14:solidFill>
          </w14:textFill>
        </w:rPr>
      </w:pPr>
    </w:p>
    <w:p>
      <w:pPr>
        <w:snapToGrid w:val="0"/>
        <w:spacing w:line="600" w:lineRule="exact"/>
        <w:ind w:firstLine="720"/>
        <w:rPr>
          <w:rFonts w:ascii="黑体" w:hAnsi="黑体" w:eastAsia="黑体"/>
          <w:color w:val="000000" w:themeColor="text1"/>
          <w:sz w:val="32"/>
          <w:szCs w:val="32"/>
          <w:lang w:val="zh-CN"/>
          <w14:textFill>
            <w14:solidFill>
              <w14:schemeClr w14:val="tx1"/>
            </w14:solidFill>
          </w14:textFill>
        </w:rPr>
      </w:pPr>
    </w:p>
    <w:p>
      <w:pPr>
        <w:snapToGrid w:val="0"/>
        <w:spacing w:line="600" w:lineRule="exact"/>
        <w:ind w:firstLine="720"/>
        <w:rPr>
          <w:rFonts w:ascii="黑体" w:hAnsi="黑体" w:eastAsia="黑体"/>
          <w:color w:val="000000" w:themeColor="text1"/>
          <w:sz w:val="32"/>
          <w:szCs w:val="32"/>
          <w:lang w:val="zh-CN"/>
          <w14:textFill>
            <w14:solidFill>
              <w14:schemeClr w14:val="tx1"/>
            </w14:solidFill>
          </w14:textFill>
        </w:rPr>
      </w:pPr>
    </w:p>
    <w:p>
      <w:pPr>
        <w:snapToGrid w:val="0"/>
        <w:spacing w:line="600" w:lineRule="exact"/>
        <w:ind w:firstLine="720"/>
        <w:rPr>
          <w:rFonts w:ascii="黑体" w:hAnsi="黑体" w:eastAsia="黑体"/>
          <w:color w:val="000000" w:themeColor="text1"/>
          <w:sz w:val="32"/>
          <w:szCs w:val="32"/>
          <w:lang w:val="zh-CN"/>
          <w14:textFill>
            <w14:solidFill>
              <w14:schemeClr w14:val="tx1"/>
            </w14:solidFill>
          </w14:textFill>
        </w:rPr>
      </w:pPr>
    </w:p>
    <w:p>
      <w:pPr>
        <w:snapToGrid w:val="0"/>
        <w:spacing w:line="600" w:lineRule="exact"/>
        <w:ind w:firstLine="720"/>
        <w:rPr>
          <w:rFonts w:ascii="黑体" w:hAnsi="黑体" w:eastAsia="黑体"/>
          <w:color w:val="000000" w:themeColor="text1"/>
          <w:sz w:val="32"/>
          <w:szCs w:val="32"/>
          <w:lang w:val="zh-CN"/>
          <w14:textFill>
            <w14:solidFill>
              <w14:schemeClr w14:val="tx1"/>
            </w14:solidFill>
          </w14:textFill>
        </w:rPr>
      </w:pPr>
    </w:p>
    <w:p>
      <w:pPr>
        <w:snapToGrid w:val="0"/>
        <w:spacing w:line="600" w:lineRule="exact"/>
        <w:ind w:firstLine="720"/>
        <w:rPr>
          <w:rFonts w:ascii="黑体" w:hAnsi="黑体" w:eastAsia="黑体"/>
          <w:color w:val="000000" w:themeColor="text1"/>
          <w:sz w:val="32"/>
          <w:szCs w:val="32"/>
          <w:lang w:val="zh-CN"/>
          <w14:textFill>
            <w14:solidFill>
              <w14:schemeClr w14:val="tx1"/>
            </w14:solidFill>
          </w14:textFill>
        </w:rPr>
      </w:pPr>
    </w:p>
    <w:p>
      <w:pPr>
        <w:snapToGrid w:val="0"/>
        <w:spacing w:line="600" w:lineRule="exact"/>
        <w:ind w:firstLine="720"/>
        <w:rPr>
          <w:rFonts w:ascii="黑体" w:hAnsi="黑体" w:eastAsia="黑体"/>
          <w:color w:val="000000" w:themeColor="text1"/>
          <w:sz w:val="32"/>
          <w:szCs w:val="32"/>
          <w:lang w:val="zh-CN"/>
          <w14:textFill>
            <w14:solidFill>
              <w14:schemeClr w14:val="tx1"/>
            </w14:solidFill>
          </w14:textFill>
        </w:rPr>
      </w:pPr>
    </w:p>
    <w:p>
      <w:pPr>
        <w:snapToGrid w:val="0"/>
        <w:spacing w:line="600" w:lineRule="exact"/>
        <w:ind w:firstLine="720"/>
        <w:rPr>
          <w:rFonts w:ascii="黑体" w:hAnsi="黑体" w:eastAsia="黑体"/>
          <w:color w:val="000000" w:themeColor="text1"/>
          <w:sz w:val="32"/>
          <w:szCs w:val="32"/>
          <w:lang w:val="zh-CN"/>
          <w14:textFill>
            <w14:solidFill>
              <w14:schemeClr w14:val="tx1"/>
            </w14:solidFill>
          </w14:textFill>
        </w:rPr>
      </w:pPr>
    </w:p>
    <w:p>
      <w:pPr>
        <w:snapToGrid w:val="0"/>
        <w:spacing w:line="600" w:lineRule="exact"/>
        <w:ind w:firstLine="720"/>
        <w:rPr>
          <w:rFonts w:ascii="黑体" w:hAnsi="黑体" w:eastAsia="黑体"/>
          <w:color w:val="000000" w:themeColor="text1"/>
          <w:sz w:val="32"/>
          <w:szCs w:val="32"/>
          <w:lang w:val="zh-CN"/>
          <w14:textFill>
            <w14:solidFill>
              <w14:schemeClr w14:val="tx1"/>
            </w14:solidFill>
          </w14:textFill>
        </w:rPr>
      </w:pPr>
    </w:p>
    <w:p>
      <w:pPr>
        <w:snapToGrid w:val="0"/>
        <w:spacing w:line="600" w:lineRule="exact"/>
        <w:ind w:firstLine="720"/>
        <w:rPr>
          <w:rFonts w:ascii="黑体" w:hAnsi="黑体" w:eastAsia="黑体"/>
          <w:color w:val="000000" w:themeColor="text1"/>
          <w:sz w:val="32"/>
          <w:szCs w:val="32"/>
          <w:lang w:val="zh-CN"/>
          <w14:textFill>
            <w14:solidFill>
              <w14:schemeClr w14:val="tx1"/>
            </w14:solidFill>
          </w14:textFill>
        </w:rPr>
      </w:pPr>
    </w:p>
    <w:p>
      <w:pPr>
        <w:snapToGrid w:val="0"/>
        <w:spacing w:line="600" w:lineRule="exact"/>
        <w:ind w:firstLine="720"/>
        <w:rPr>
          <w:rFonts w:ascii="黑体" w:hAnsi="黑体" w:eastAsia="黑体"/>
          <w:color w:val="000000" w:themeColor="text1"/>
          <w:sz w:val="32"/>
          <w:szCs w:val="32"/>
          <w:lang w:val="zh-CN"/>
          <w14:textFill>
            <w14:solidFill>
              <w14:schemeClr w14:val="tx1"/>
            </w14:solidFill>
          </w14:textFill>
        </w:rPr>
      </w:pPr>
    </w:p>
    <w:p>
      <w:pPr>
        <w:snapToGrid w:val="0"/>
        <w:spacing w:line="600" w:lineRule="exact"/>
        <w:ind w:firstLine="720"/>
        <w:rPr>
          <w:rFonts w:ascii="黑体" w:hAnsi="黑体" w:eastAsia="黑体"/>
          <w:color w:val="000000" w:themeColor="text1"/>
          <w:sz w:val="32"/>
          <w:szCs w:val="32"/>
          <w:lang w:val="zh-CN"/>
          <w14:textFill>
            <w14:solidFill>
              <w14:schemeClr w14:val="tx1"/>
            </w14:solidFill>
          </w14:textFill>
        </w:rPr>
      </w:pPr>
    </w:p>
    <w:p>
      <w:pPr>
        <w:snapToGrid w:val="0"/>
        <w:spacing w:line="600" w:lineRule="exact"/>
        <w:ind w:firstLine="720"/>
        <w:rPr>
          <w:rFonts w:ascii="黑体" w:hAnsi="黑体" w:eastAsia="黑体"/>
          <w:color w:val="000000" w:themeColor="text1"/>
          <w:sz w:val="32"/>
          <w:szCs w:val="32"/>
          <w:lang w:val="zh-CN"/>
          <w14:textFill>
            <w14:solidFill>
              <w14:schemeClr w14:val="tx1"/>
            </w14:solidFill>
          </w14:textFill>
        </w:rPr>
      </w:pPr>
    </w:p>
    <w:p>
      <w:pPr>
        <w:snapToGrid w:val="0"/>
        <w:spacing w:line="600" w:lineRule="exact"/>
        <w:ind w:firstLine="720"/>
        <w:rPr>
          <w:rFonts w:ascii="黑体" w:hAnsi="黑体" w:eastAsia="黑体"/>
          <w:color w:val="000000" w:themeColor="text1"/>
          <w:sz w:val="32"/>
          <w:szCs w:val="32"/>
          <w:lang w:val="zh-CN"/>
          <w14:textFill>
            <w14:solidFill>
              <w14:schemeClr w14:val="tx1"/>
            </w14:solidFill>
          </w14:textFill>
        </w:rPr>
      </w:pPr>
    </w:p>
    <w:p>
      <w:pPr>
        <w:snapToGrid w:val="0"/>
        <w:spacing w:line="600" w:lineRule="exact"/>
        <w:ind w:firstLine="0"/>
        <w:rPr>
          <w:rFonts w:ascii="黑体" w:hAnsi="黑体" w:eastAsia="黑体"/>
          <w:color w:val="000000" w:themeColor="text1"/>
          <w:sz w:val="32"/>
          <w:szCs w:val="32"/>
          <w:lang w:val="zh-CN"/>
          <w14:textFill>
            <w14:solidFill>
              <w14:schemeClr w14:val="tx1"/>
            </w14:solidFill>
          </w14:textFill>
        </w:rPr>
      </w:pPr>
    </w:p>
    <w:p>
      <w:pPr>
        <w:pStyle w:val="2"/>
        <w:rPr>
          <w:color w:val="000000" w:themeColor="text1"/>
          <w:lang w:val="zh-CN"/>
          <w14:textFill>
            <w14:solidFill>
              <w14:schemeClr w14:val="tx1"/>
            </w14:solidFill>
          </w14:textFill>
        </w:rPr>
      </w:pPr>
    </w:p>
    <w:p>
      <w:pPr>
        <w:spacing w:line="60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r>
        <w:rPr>
          <w:rFonts w:ascii="方正小标宋_GBK" w:hAnsi="方正小标宋_GBK" w:eastAsia="方正小标宋_GBK" w:cs="方正小标宋_GBK"/>
          <w:color w:val="000000" w:themeColor="text1"/>
          <w:sz w:val="44"/>
          <w:szCs w:val="44"/>
          <w14:textFill>
            <w14:solidFill>
              <w14:schemeClr w14:val="tx1"/>
            </w14:solidFill>
          </w14:textFill>
        </w:rPr>
        <w:t>第五部分  附表</w:t>
      </w:r>
      <w:bookmarkEnd w:id="40"/>
      <w:bookmarkEnd w:id="41"/>
      <w:bookmarkStart w:id="54" w:name="_Toc15396619"/>
    </w:p>
    <w:p>
      <w:pPr>
        <w:pStyle w:val="2"/>
        <w:rPr>
          <w:rFonts w:ascii="方正小标宋_GBK" w:hAnsi="方正小标宋_GBK" w:eastAsia="方正小标宋_GBK" w:cs="方正小标宋_GBK"/>
          <w:color w:val="000000" w:themeColor="text1"/>
          <w:sz w:val="44"/>
          <w:szCs w:val="44"/>
          <w14:textFill>
            <w14:solidFill>
              <w14:schemeClr w14:val="tx1"/>
            </w14:solidFill>
          </w14:textFill>
        </w:rPr>
      </w:pPr>
    </w:p>
    <w:p>
      <w:pPr>
        <w:spacing w:line="600" w:lineRule="exac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一、收</w:t>
      </w:r>
      <w:r>
        <w:rPr>
          <w:rStyle w:val="16"/>
          <w:rFonts w:hint="eastAsia" w:ascii="仿宋_GB2312" w:hAnsi="仿宋_GB2312" w:eastAsia="仿宋_GB2312" w:cs="仿宋_GB2312"/>
          <w:b w:val="0"/>
          <w:color w:val="000000"/>
        </w:rPr>
        <w:t>入支出决算总表</w:t>
      </w:r>
    </w:p>
    <w:p>
      <w:pPr>
        <w:spacing w:line="600" w:lineRule="exac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二、收</w:t>
      </w:r>
      <w:r>
        <w:rPr>
          <w:rStyle w:val="16"/>
          <w:rFonts w:hint="eastAsia" w:ascii="仿宋_GB2312" w:hAnsi="仿宋_GB2312" w:eastAsia="仿宋_GB2312" w:cs="仿宋_GB2312"/>
          <w:b w:val="0"/>
          <w:color w:val="000000"/>
        </w:rPr>
        <w:t>入决算表</w:t>
      </w:r>
    </w:p>
    <w:p>
      <w:pPr>
        <w:spacing w:line="600" w:lineRule="exact"/>
        <w:rPr>
          <w:rFonts w:hint="eastAsia" w:ascii="仿宋_GB2312" w:hAnsi="仿宋_GB2312" w:eastAsia="仿宋_GB2312" w:cs="仿宋_GB2312"/>
          <w:bCs/>
          <w:color w:val="000000"/>
          <w:sz w:val="32"/>
          <w:szCs w:val="32"/>
        </w:rPr>
      </w:pPr>
      <w:r>
        <w:rPr>
          <w:rStyle w:val="16"/>
          <w:rFonts w:hint="eastAsia" w:ascii="仿宋_GB2312" w:hAnsi="仿宋_GB2312" w:eastAsia="仿宋_GB2312" w:cs="仿宋_GB2312"/>
          <w:b w:val="0"/>
          <w:color w:val="000000"/>
        </w:rPr>
        <w:t>三、</w:t>
      </w:r>
      <w:r>
        <w:rPr>
          <w:rFonts w:hint="eastAsia" w:ascii="仿宋_GB2312" w:hAnsi="仿宋_GB2312" w:eastAsia="仿宋_GB2312" w:cs="仿宋_GB2312"/>
          <w:bCs/>
          <w:color w:val="000000"/>
          <w:sz w:val="32"/>
          <w:szCs w:val="32"/>
        </w:rPr>
        <w:t>支</w:t>
      </w:r>
      <w:r>
        <w:rPr>
          <w:rStyle w:val="16"/>
          <w:rFonts w:hint="eastAsia" w:ascii="仿宋_GB2312" w:hAnsi="仿宋_GB2312" w:eastAsia="仿宋_GB2312" w:cs="仿宋_GB2312"/>
          <w:b w:val="0"/>
          <w:color w:val="000000"/>
        </w:rPr>
        <w:t>出决算表</w:t>
      </w:r>
    </w:p>
    <w:p>
      <w:pPr>
        <w:spacing w:line="600" w:lineRule="exact"/>
        <w:rPr>
          <w:rFonts w:hint="eastAsia" w:ascii="仿宋_GB2312" w:hAnsi="仿宋_GB2312" w:eastAsia="仿宋_GB2312" w:cs="仿宋_GB2312"/>
          <w:bCs/>
          <w:color w:val="000000"/>
          <w:sz w:val="32"/>
          <w:szCs w:val="32"/>
        </w:rPr>
      </w:pPr>
      <w:r>
        <w:rPr>
          <w:rStyle w:val="16"/>
          <w:rFonts w:hint="eastAsia" w:ascii="仿宋_GB2312" w:hAnsi="仿宋_GB2312" w:eastAsia="仿宋_GB2312" w:cs="仿宋_GB2312"/>
          <w:b w:val="0"/>
          <w:color w:val="000000"/>
        </w:rPr>
        <w:t>四、</w:t>
      </w:r>
      <w:r>
        <w:rPr>
          <w:rFonts w:hint="eastAsia" w:ascii="仿宋_GB2312" w:hAnsi="仿宋_GB2312" w:eastAsia="仿宋_GB2312" w:cs="仿宋_GB2312"/>
          <w:bCs/>
          <w:color w:val="000000"/>
          <w:sz w:val="32"/>
          <w:szCs w:val="32"/>
        </w:rPr>
        <w:t>财</w:t>
      </w:r>
      <w:r>
        <w:rPr>
          <w:rStyle w:val="16"/>
          <w:rFonts w:hint="eastAsia" w:ascii="仿宋_GB2312" w:hAnsi="仿宋_GB2312" w:eastAsia="仿宋_GB2312" w:cs="仿宋_GB2312"/>
          <w:b w:val="0"/>
          <w:color w:val="000000"/>
        </w:rPr>
        <w:t>政拨款收入支出决算总表</w:t>
      </w:r>
    </w:p>
    <w:p>
      <w:pPr>
        <w:spacing w:line="600" w:lineRule="exact"/>
        <w:rPr>
          <w:rStyle w:val="16"/>
          <w:rFonts w:hint="eastAsia" w:ascii="仿宋_GB2312" w:hAnsi="仿宋_GB2312" w:eastAsia="仿宋_GB2312" w:cs="仿宋_GB2312"/>
          <w:b w:val="0"/>
          <w:color w:val="000000"/>
        </w:rPr>
      </w:pPr>
      <w:r>
        <w:rPr>
          <w:rStyle w:val="16"/>
          <w:rFonts w:hint="eastAsia" w:ascii="仿宋_GB2312" w:hAnsi="仿宋_GB2312" w:eastAsia="仿宋_GB2312" w:cs="仿宋_GB2312"/>
          <w:b w:val="0"/>
          <w:color w:val="000000"/>
        </w:rPr>
        <w:t>五、</w:t>
      </w:r>
      <w:r>
        <w:rPr>
          <w:rFonts w:hint="eastAsia" w:ascii="仿宋_GB2312" w:hAnsi="仿宋_GB2312" w:eastAsia="仿宋_GB2312" w:cs="仿宋_GB2312"/>
          <w:bCs/>
          <w:color w:val="000000"/>
          <w:sz w:val="32"/>
          <w:szCs w:val="32"/>
        </w:rPr>
        <w:t>财</w:t>
      </w:r>
      <w:r>
        <w:rPr>
          <w:rStyle w:val="16"/>
          <w:rFonts w:hint="eastAsia" w:ascii="仿宋_GB2312" w:hAnsi="仿宋_GB2312" w:eastAsia="仿宋_GB2312" w:cs="仿宋_GB2312"/>
          <w:b w:val="0"/>
          <w:color w:val="000000"/>
        </w:rPr>
        <w:t>政拨款支出决算明细表</w:t>
      </w:r>
    </w:p>
    <w:p>
      <w:pPr>
        <w:spacing w:line="600" w:lineRule="exact"/>
        <w:rPr>
          <w:rFonts w:hint="eastAsia" w:ascii="仿宋_GB2312" w:hAnsi="仿宋_GB2312" w:eastAsia="仿宋_GB2312" w:cs="仿宋_GB2312"/>
          <w:bCs/>
          <w:color w:val="000000"/>
          <w:sz w:val="32"/>
          <w:szCs w:val="32"/>
        </w:rPr>
      </w:pPr>
      <w:r>
        <w:rPr>
          <w:rStyle w:val="16"/>
          <w:rFonts w:hint="eastAsia" w:ascii="仿宋_GB2312" w:hAnsi="仿宋_GB2312" w:eastAsia="仿宋_GB2312" w:cs="仿宋_GB2312"/>
          <w:b w:val="0"/>
          <w:color w:val="000000"/>
        </w:rPr>
        <w:t>六、</w:t>
      </w:r>
      <w:r>
        <w:rPr>
          <w:rFonts w:hint="eastAsia" w:ascii="仿宋_GB2312" w:hAnsi="仿宋_GB2312" w:eastAsia="仿宋_GB2312" w:cs="仿宋_GB2312"/>
          <w:bCs/>
          <w:color w:val="000000"/>
          <w:sz w:val="32"/>
          <w:szCs w:val="32"/>
        </w:rPr>
        <w:t>一</w:t>
      </w:r>
      <w:r>
        <w:rPr>
          <w:rStyle w:val="16"/>
          <w:rFonts w:hint="eastAsia" w:ascii="仿宋_GB2312" w:hAnsi="仿宋_GB2312" w:eastAsia="仿宋_GB2312" w:cs="仿宋_GB2312"/>
          <w:b w:val="0"/>
          <w:color w:val="000000"/>
        </w:rPr>
        <w:t>般公共预算财政拨款支出决算表</w:t>
      </w:r>
    </w:p>
    <w:p>
      <w:pPr>
        <w:spacing w:line="600" w:lineRule="exact"/>
        <w:rPr>
          <w:rFonts w:hint="eastAsia" w:ascii="仿宋_GB2312" w:hAnsi="仿宋_GB2312" w:eastAsia="仿宋_GB2312" w:cs="仿宋_GB2312"/>
          <w:bCs/>
          <w:color w:val="000000"/>
          <w:sz w:val="32"/>
          <w:szCs w:val="32"/>
        </w:rPr>
      </w:pPr>
      <w:r>
        <w:rPr>
          <w:rStyle w:val="16"/>
          <w:rFonts w:hint="eastAsia" w:ascii="仿宋_GB2312" w:hAnsi="仿宋_GB2312" w:eastAsia="仿宋_GB2312" w:cs="仿宋_GB2312"/>
          <w:b w:val="0"/>
          <w:color w:val="000000"/>
        </w:rPr>
        <w:t>七、</w:t>
      </w:r>
      <w:r>
        <w:rPr>
          <w:rFonts w:hint="eastAsia" w:ascii="仿宋_GB2312" w:hAnsi="仿宋_GB2312" w:eastAsia="仿宋_GB2312" w:cs="仿宋_GB2312"/>
          <w:bCs/>
          <w:color w:val="000000"/>
          <w:sz w:val="32"/>
          <w:szCs w:val="32"/>
        </w:rPr>
        <w:t>一</w:t>
      </w:r>
      <w:r>
        <w:rPr>
          <w:rStyle w:val="16"/>
          <w:rFonts w:hint="eastAsia" w:ascii="仿宋_GB2312" w:hAnsi="仿宋_GB2312" w:eastAsia="仿宋_GB2312" w:cs="仿宋_GB2312"/>
          <w:b w:val="0"/>
          <w:color w:val="000000"/>
        </w:rPr>
        <w:t>般公共预算财政拨款支出决算明细表</w:t>
      </w:r>
    </w:p>
    <w:p>
      <w:pPr>
        <w:spacing w:line="600" w:lineRule="exact"/>
        <w:rPr>
          <w:rFonts w:hint="eastAsia" w:ascii="仿宋_GB2312" w:hAnsi="仿宋_GB2312" w:eastAsia="仿宋_GB2312" w:cs="仿宋_GB2312"/>
          <w:bCs/>
          <w:color w:val="000000"/>
          <w:sz w:val="32"/>
          <w:szCs w:val="32"/>
        </w:rPr>
      </w:pPr>
      <w:r>
        <w:rPr>
          <w:rStyle w:val="16"/>
          <w:rFonts w:hint="eastAsia" w:ascii="仿宋_GB2312" w:hAnsi="仿宋_GB2312" w:eastAsia="仿宋_GB2312" w:cs="仿宋_GB2312"/>
          <w:b w:val="0"/>
          <w:color w:val="000000"/>
        </w:rPr>
        <w:t>八、</w:t>
      </w:r>
      <w:r>
        <w:rPr>
          <w:rFonts w:hint="eastAsia" w:ascii="仿宋_GB2312" w:hAnsi="仿宋_GB2312" w:eastAsia="仿宋_GB2312" w:cs="仿宋_GB2312"/>
          <w:bCs/>
          <w:color w:val="000000"/>
          <w:sz w:val="32"/>
          <w:szCs w:val="32"/>
        </w:rPr>
        <w:t>一</w:t>
      </w:r>
      <w:r>
        <w:rPr>
          <w:rStyle w:val="16"/>
          <w:rFonts w:hint="eastAsia" w:ascii="仿宋_GB2312" w:hAnsi="仿宋_GB2312" w:eastAsia="仿宋_GB2312" w:cs="仿宋_GB2312"/>
          <w:b w:val="0"/>
          <w:color w:val="000000"/>
        </w:rPr>
        <w:t>般公共预算财政拨款基本支出决算表</w:t>
      </w:r>
    </w:p>
    <w:p>
      <w:pPr>
        <w:spacing w:line="600" w:lineRule="exact"/>
        <w:rPr>
          <w:rFonts w:hint="eastAsia" w:ascii="仿宋_GB2312" w:hAnsi="仿宋_GB2312" w:eastAsia="仿宋_GB2312" w:cs="仿宋_GB2312"/>
          <w:bCs/>
          <w:color w:val="000000"/>
          <w:sz w:val="32"/>
          <w:szCs w:val="32"/>
        </w:rPr>
      </w:pPr>
      <w:r>
        <w:rPr>
          <w:rStyle w:val="16"/>
          <w:rFonts w:hint="eastAsia" w:ascii="仿宋_GB2312" w:hAnsi="仿宋_GB2312" w:eastAsia="仿宋_GB2312" w:cs="仿宋_GB2312"/>
          <w:b w:val="0"/>
          <w:color w:val="000000"/>
        </w:rPr>
        <w:t>九、</w:t>
      </w:r>
      <w:r>
        <w:rPr>
          <w:rFonts w:hint="eastAsia" w:ascii="仿宋_GB2312" w:hAnsi="仿宋_GB2312" w:eastAsia="仿宋_GB2312" w:cs="仿宋_GB2312"/>
          <w:bCs/>
          <w:color w:val="000000"/>
          <w:sz w:val="32"/>
          <w:szCs w:val="32"/>
        </w:rPr>
        <w:t>一</w:t>
      </w:r>
      <w:r>
        <w:rPr>
          <w:rStyle w:val="16"/>
          <w:rFonts w:hint="eastAsia" w:ascii="仿宋_GB2312" w:hAnsi="仿宋_GB2312" w:eastAsia="仿宋_GB2312" w:cs="仿宋_GB2312"/>
          <w:b w:val="0"/>
          <w:color w:val="000000"/>
        </w:rPr>
        <w:t>般公共预算财政拨款项目支出决算表</w:t>
      </w:r>
    </w:p>
    <w:p>
      <w:pPr>
        <w:spacing w:line="600" w:lineRule="exact"/>
        <w:rPr>
          <w:rFonts w:hint="eastAsia" w:ascii="仿宋_GB2312" w:hAnsi="仿宋_GB2312" w:eastAsia="仿宋_GB2312" w:cs="仿宋_GB2312"/>
          <w:bCs/>
          <w:color w:val="000000"/>
          <w:sz w:val="32"/>
          <w:szCs w:val="32"/>
        </w:rPr>
      </w:pPr>
      <w:r>
        <w:rPr>
          <w:rStyle w:val="16"/>
          <w:rFonts w:hint="eastAsia" w:ascii="仿宋_GB2312" w:hAnsi="仿宋_GB2312" w:eastAsia="仿宋_GB2312" w:cs="仿宋_GB2312"/>
          <w:b w:val="0"/>
          <w:color w:val="000000"/>
        </w:rPr>
        <w:t>十、</w:t>
      </w:r>
      <w:r>
        <w:rPr>
          <w:rFonts w:hint="eastAsia" w:ascii="仿宋_GB2312" w:hAnsi="仿宋_GB2312" w:eastAsia="仿宋_GB2312" w:cs="仿宋_GB2312"/>
          <w:bCs/>
          <w:color w:val="000000"/>
          <w:sz w:val="32"/>
          <w:szCs w:val="32"/>
        </w:rPr>
        <w:t>政</w:t>
      </w:r>
      <w:r>
        <w:rPr>
          <w:rStyle w:val="16"/>
          <w:rFonts w:hint="eastAsia" w:ascii="仿宋_GB2312" w:hAnsi="仿宋_GB2312" w:eastAsia="仿宋_GB2312" w:cs="仿宋_GB2312"/>
          <w:b w:val="0"/>
          <w:color w:val="000000"/>
        </w:rPr>
        <w:t>府性基金预算财政拨款收入支出决算表</w:t>
      </w:r>
    </w:p>
    <w:p>
      <w:pPr>
        <w:spacing w:line="600" w:lineRule="exact"/>
        <w:rPr>
          <w:rFonts w:hint="eastAsia" w:ascii="仿宋_GB2312" w:hAnsi="仿宋_GB2312" w:eastAsia="仿宋_GB2312" w:cs="仿宋_GB2312"/>
          <w:bCs/>
          <w:color w:val="000000"/>
          <w:sz w:val="32"/>
          <w:szCs w:val="32"/>
        </w:rPr>
      </w:pPr>
      <w:r>
        <w:rPr>
          <w:rStyle w:val="16"/>
          <w:rFonts w:hint="eastAsia" w:ascii="仿宋_GB2312" w:hAnsi="仿宋_GB2312" w:eastAsia="仿宋_GB2312" w:cs="仿宋_GB2312"/>
          <w:b w:val="0"/>
          <w:color w:val="000000"/>
        </w:rPr>
        <w:t>十一、</w:t>
      </w:r>
      <w:r>
        <w:rPr>
          <w:rFonts w:hint="eastAsia" w:ascii="仿宋_GB2312" w:hAnsi="仿宋_GB2312" w:eastAsia="仿宋_GB2312" w:cs="仿宋_GB2312"/>
          <w:bCs/>
          <w:color w:val="000000"/>
          <w:sz w:val="32"/>
          <w:szCs w:val="32"/>
        </w:rPr>
        <w:t>国</w:t>
      </w:r>
      <w:r>
        <w:rPr>
          <w:rStyle w:val="16"/>
          <w:rFonts w:hint="eastAsia" w:ascii="仿宋_GB2312" w:hAnsi="仿宋_GB2312" w:eastAsia="仿宋_GB2312" w:cs="仿宋_GB2312"/>
          <w:b w:val="0"/>
          <w:color w:val="000000"/>
        </w:rPr>
        <w:t>有资本经营预算财政拨款收入支出决算表</w:t>
      </w:r>
    </w:p>
    <w:p>
      <w:pPr>
        <w:spacing w:line="600" w:lineRule="exact"/>
        <w:rPr>
          <w:rFonts w:hint="eastAsia" w:ascii="仿宋_GB2312" w:hAnsi="仿宋_GB2312" w:eastAsia="仿宋_GB2312" w:cs="仿宋_GB2312"/>
          <w:bCs/>
          <w:color w:val="000000"/>
          <w:sz w:val="32"/>
          <w:szCs w:val="32"/>
        </w:rPr>
      </w:pPr>
      <w:r>
        <w:rPr>
          <w:rStyle w:val="16"/>
          <w:rFonts w:hint="eastAsia" w:ascii="仿宋_GB2312" w:hAnsi="仿宋_GB2312" w:eastAsia="仿宋_GB2312" w:cs="仿宋_GB2312"/>
          <w:b w:val="0"/>
          <w:color w:val="000000"/>
        </w:rPr>
        <w:t>十二、国有资本经营预算财政拨款支出决算表</w:t>
      </w:r>
    </w:p>
    <w:p>
      <w:pPr>
        <w:spacing w:line="600" w:lineRule="exact"/>
        <w:rPr>
          <w:rFonts w:ascii="仿宋_GB2312" w:hAnsi="仿宋_GB2312" w:eastAsia="仿宋_GB2312" w:cs="仿宋_GB2312"/>
          <w:color w:val="000000" w:themeColor="text1"/>
          <w:sz w:val="32"/>
          <w:szCs w:val="32"/>
          <w14:textFill>
            <w14:solidFill>
              <w14:schemeClr w14:val="tx1"/>
            </w14:solidFill>
          </w14:textFill>
        </w:rPr>
      </w:pPr>
      <w:r>
        <w:rPr>
          <w:rStyle w:val="16"/>
          <w:rFonts w:hint="eastAsia" w:ascii="仿宋_GB2312" w:hAnsi="仿宋_GB2312" w:eastAsia="仿宋_GB2312" w:cs="仿宋_GB2312"/>
          <w:b w:val="0"/>
          <w:color w:val="000000"/>
        </w:rPr>
        <w:t>十三、财政拨款“三公”经费支出决算表</w:t>
      </w:r>
      <w:bookmarkEnd w:id="54"/>
    </w:p>
    <w:sectPr>
      <w:headerReference r:id="rId4" w:type="default"/>
      <w:footerReference r:id="rId5" w:type="default"/>
      <w:pgSz w:w="11906" w:h="16838"/>
      <w:pgMar w:top="1701" w:right="1587" w:bottom="1701" w:left="1587" w:header="851" w:footer="1417" w:gutter="0"/>
      <w:pgNumType w:fmt="decimal" w:start="1"/>
      <w:cols w:space="720" w:num="1"/>
      <w:formProt w:val="0"/>
      <w:docGrid w:type="lines" w:linePitch="312" w:charSpace="430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roman"/>
    <w:pitch w:val="default"/>
    <w:sig w:usb0="00000001" w:usb1="080E0000" w:usb2="00000000" w:usb3="00000000" w:csb0="00040000" w:csb1="00000000"/>
  </w:font>
  <w:font w:name="方正小标宋_GBK">
    <w:panose1 w:val="03000509000000000000"/>
    <w:charset w:val="86"/>
    <w:family w:val="roma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mc:AlternateContent>
        <mc:Choice Requires="wps">
          <w:drawing>
            <wp:anchor distT="0" distB="0" distL="0" distR="0" simplePos="0" relativeHeight="251659264" behindDoc="0" locked="0" layoutInCell="0" allowOverlap="1">
              <wp:simplePos x="0" y="0"/>
              <wp:positionH relativeFrom="margin">
                <wp:align>outside</wp:align>
              </wp:positionH>
              <wp:positionV relativeFrom="paragraph">
                <wp:posOffset>8890</wp:posOffset>
              </wp:positionV>
              <wp:extent cx="759460" cy="364490"/>
              <wp:effectExtent l="0" t="0" r="0" b="0"/>
              <wp:wrapNone/>
              <wp:docPr id="7" name="文本框 12"/>
              <wp:cNvGraphicFramePr/>
              <a:graphic xmlns:a="http://schemas.openxmlformats.org/drawingml/2006/main">
                <a:graphicData uri="http://schemas.microsoft.com/office/word/2010/wordprocessingShape">
                  <wps:wsp>
                    <wps:cNvSpPr/>
                    <wps:spPr>
                      <a:xfrm>
                        <a:off x="0" y="0"/>
                        <a:ext cx="759460" cy="36449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3"/>
                            <w:ind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square" lIns="0" tIns="0" rIns="0" bIns="0">
                      <a:noAutofit/>
                    </wps:bodyPr>
                  </wps:wsp>
                </a:graphicData>
              </a:graphic>
            </wp:anchor>
          </w:drawing>
        </mc:Choice>
        <mc:Fallback>
          <w:pict>
            <v:rect id="文本框 12" o:spid="_x0000_s1026" o:spt="1" style="position:absolute;left:0pt;margin-top:0.7pt;height:28.7pt;width:59.8pt;mso-position-horizontal:outside;mso-position-horizontal-relative:margin;z-index:251659264;mso-width-relative:page;mso-height-relative:page;" filled="f" stroked="f" coordsize="21600,21600" o:allowincell="f" o:gfxdata="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BlsH+1AAA&#10;AAUBAAAPAAAAAAAAAAEAIAAAACIAAABkcnMvZG93bnJldi54bWxQSwECFAAUAAAACACHTuJAswMZ&#10;qLABAAA/AwAADgAAAAAAAAABACAAAAAjAQAAZHJzL2Uyb0RvYy54bWxQSwUGAAAAAAYABgBZAQAA&#10;RQUAAAAA&#10;">
              <v:fill on="f" focussize="0,0"/>
              <v:stroke on="f" weight="0.5pt"/>
              <v:imagedata o:title=""/>
              <o:lock v:ext="edit" aspectratio="f"/>
              <v:textbox inset="0mm,0mm,0mm,0mm">
                <w:txbxContent>
                  <w:p>
                    <w:pPr>
                      <w:pStyle w:val="3"/>
                      <w:ind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revisionView w:markup="0"/>
  <w:trackRevisions w:val="1"/>
  <w:documentProtection w:enforcement="0"/>
  <w:defaultTabStop w:val="420"/>
  <w:autoHyphenation/>
  <w:displayHorizontalDrawingGridEvery w:val="1"/>
  <w:displayVerticalDrawingGridEvery w:val="1"/>
  <w:noPunctuationKerning w:val="1"/>
  <w:characterSpacingControl w:val="doNotCompress"/>
  <w:compat>
    <w:balanceSingleByteDoubleByteWidth/>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EBA"/>
    <w:rsid w:val="001D5DB1"/>
    <w:rsid w:val="00203190"/>
    <w:rsid w:val="00280EBA"/>
    <w:rsid w:val="00334D44"/>
    <w:rsid w:val="00352336"/>
    <w:rsid w:val="003D13E8"/>
    <w:rsid w:val="004C5AF6"/>
    <w:rsid w:val="005E23B1"/>
    <w:rsid w:val="00655FFB"/>
    <w:rsid w:val="006C259C"/>
    <w:rsid w:val="006D778A"/>
    <w:rsid w:val="007F7939"/>
    <w:rsid w:val="00840760"/>
    <w:rsid w:val="008613C5"/>
    <w:rsid w:val="008F2F83"/>
    <w:rsid w:val="009A5278"/>
    <w:rsid w:val="00B23518"/>
    <w:rsid w:val="00B8305A"/>
    <w:rsid w:val="00C55541"/>
    <w:rsid w:val="00C76D4B"/>
    <w:rsid w:val="00D0015C"/>
    <w:rsid w:val="00D02A28"/>
    <w:rsid w:val="00D72378"/>
    <w:rsid w:val="00E84E46"/>
    <w:rsid w:val="01084531"/>
    <w:rsid w:val="01917954"/>
    <w:rsid w:val="01C322D6"/>
    <w:rsid w:val="01FA193B"/>
    <w:rsid w:val="02BB22DA"/>
    <w:rsid w:val="02C9298C"/>
    <w:rsid w:val="03BD2663"/>
    <w:rsid w:val="05FC4BEA"/>
    <w:rsid w:val="066D6AC1"/>
    <w:rsid w:val="067A2BFF"/>
    <w:rsid w:val="08233142"/>
    <w:rsid w:val="09031652"/>
    <w:rsid w:val="09284640"/>
    <w:rsid w:val="0B001DA9"/>
    <w:rsid w:val="0C6D5A4A"/>
    <w:rsid w:val="0D782663"/>
    <w:rsid w:val="0DCD293A"/>
    <w:rsid w:val="0EAB76EF"/>
    <w:rsid w:val="11545219"/>
    <w:rsid w:val="12531422"/>
    <w:rsid w:val="12E72664"/>
    <w:rsid w:val="13ED6071"/>
    <w:rsid w:val="1587085A"/>
    <w:rsid w:val="158F457E"/>
    <w:rsid w:val="1665041B"/>
    <w:rsid w:val="16E42266"/>
    <w:rsid w:val="16F31BB3"/>
    <w:rsid w:val="17276704"/>
    <w:rsid w:val="17C322D1"/>
    <w:rsid w:val="185165CC"/>
    <w:rsid w:val="18774CE3"/>
    <w:rsid w:val="18894B4F"/>
    <w:rsid w:val="19590B1F"/>
    <w:rsid w:val="19BA0342"/>
    <w:rsid w:val="1A9A2A5A"/>
    <w:rsid w:val="1B4A2E2E"/>
    <w:rsid w:val="1B6E70EE"/>
    <w:rsid w:val="1C2B6F2F"/>
    <w:rsid w:val="1C564C43"/>
    <w:rsid w:val="1D081D9A"/>
    <w:rsid w:val="1E9B6E10"/>
    <w:rsid w:val="1F884AE1"/>
    <w:rsid w:val="1FD5053F"/>
    <w:rsid w:val="212629AE"/>
    <w:rsid w:val="21666734"/>
    <w:rsid w:val="22461339"/>
    <w:rsid w:val="22EA34E5"/>
    <w:rsid w:val="240B7F0A"/>
    <w:rsid w:val="24A30DDE"/>
    <w:rsid w:val="25A07AAF"/>
    <w:rsid w:val="28AC5719"/>
    <w:rsid w:val="28B950ED"/>
    <w:rsid w:val="2A1B6C93"/>
    <w:rsid w:val="2A6514D3"/>
    <w:rsid w:val="2ADB63C3"/>
    <w:rsid w:val="2B4E182A"/>
    <w:rsid w:val="2B545FAE"/>
    <w:rsid w:val="2B6022EF"/>
    <w:rsid w:val="2BE16B2D"/>
    <w:rsid w:val="2C2C02A3"/>
    <w:rsid w:val="2C52405D"/>
    <w:rsid w:val="2D116C3E"/>
    <w:rsid w:val="2F09087C"/>
    <w:rsid w:val="2F884203"/>
    <w:rsid w:val="2FCB4B1F"/>
    <w:rsid w:val="30342F9F"/>
    <w:rsid w:val="30784B10"/>
    <w:rsid w:val="30B2285F"/>
    <w:rsid w:val="328F2D6B"/>
    <w:rsid w:val="335C320D"/>
    <w:rsid w:val="34D66D96"/>
    <w:rsid w:val="353135BB"/>
    <w:rsid w:val="3563271E"/>
    <w:rsid w:val="35774F7A"/>
    <w:rsid w:val="35833C5C"/>
    <w:rsid w:val="35FE03B8"/>
    <w:rsid w:val="360C11A3"/>
    <w:rsid w:val="360D38E5"/>
    <w:rsid w:val="372436A7"/>
    <w:rsid w:val="37E07005"/>
    <w:rsid w:val="384C6678"/>
    <w:rsid w:val="397A7AF1"/>
    <w:rsid w:val="39961543"/>
    <w:rsid w:val="3ADD36FF"/>
    <w:rsid w:val="3B0234FF"/>
    <w:rsid w:val="3B29170B"/>
    <w:rsid w:val="3B8F7349"/>
    <w:rsid w:val="3BB93E8A"/>
    <w:rsid w:val="3C527F25"/>
    <w:rsid w:val="3C6E1B59"/>
    <w:rsid w:val="3D0671AE"/>
    <w:rsid w:val="3DAC4017"/>
    <w:rsid w:val="3E340789"/>
    <w:rsid w:val="3EB024E8"/>
    <w:rsid w:val="3F153EE0"/>
    <w:rsid w:val="3F224315"/>
    <w:rsid w:val="3F9C69FA"/>
    <w:rsid w:val="401142BA"/>
    <w:rsid w:val="4171152A"/>
    <w:rsid w:val="425D5063"/>
    <w:rsid w:val="45C86E41"/>
    <w:rsid w:val="4654012F"/>
    <w:rsid w:val="46FB56B6"/>
    <w:rsid w:val="47A467B9"/>
    <w:rsid w:val="488C6D89"/>
    <w:rsid w:val="49BF7A19"/>
    <w:rsid w:val="49C41F9C"/>
    <w:rsid w:val="49DB4D57"/>
    <w:rsid w:val="49EE16DA"/>
    <w:rsid w:val="4A7A3A21"/>
    <w:rsid w:val="4BC55ACE"/>
    <w:rsid w:val="4C3B129C"/>
    <w:rsid w:val="4DF34357"/>
    <w:rsid w:val="4EBF4F7A"/>
    <w:rsid w:val="4FCA2CF7"/>
    <w:rsid w:val="507B0D54"/>
    <w:rsid w:val="5336170F"/>
    <w:rsid w:val="5392185A"/>
    <w:rsid w:val="542D0140"/>
    <w:rsid w:val="55191F60"/>
    <w:rsid w:val="55FC2BAB"/>
    <w:rsid w:val="56171706"/>
    <w:rsid w:val="56422A4A"/>
    <w:rsid w:val="57833062"/>
    <w:rsid w:val="57C13EB0"/>
    <w:rsid w:val="581E70E0"/>
    <w:rsid w:val="58D0118C"/>
    <w:rsid w:val="5A020C45"/>
    <w:rsid w:val="5A9A32CF"/>
    <w:rsid w:val="5AB351A9"/>
    <w:rsid w:val="5ABE7496"/>
    <w:rsid w:val="5C371775"/>
    <w:rsid w:val="5CAB34EC"/>
    <w:rsid w:val="5CF57CA6"/>
    <w:rsid w:val="5ED158DB"/>
    <w:rsid w:val="5F87237F"/>
    <w:rsid w:val="5FC769CD"/>
    <w:rsid w:val="5FD10197"/>
    <w:rsid w:val="603B4E44"/>
    <w:rsid w:val="60411A8E"/>
    <w:rsid w:val="604E723D"/>
    <w:rsid w:val="613D1B7B"/>
    <w:rsid w:val="61DC224C"/>
    <w:rsid w:val="621B7AC2"/>
    <w:rsid w:val="63DB17AA"/>
    <w:rsid w:val="642E4523"/>
    <w:rsid w:val="64793151"/>
    <w:rsid w:val="649E2B94"/>
    <w:rsid w:val="659E436B"/>
    <w:rsid w:val="66256660"/>
    <w:rsid w:val="66780043"/>
    <w:rsid w:val="686D7503"/>
    <w:rsid w:val="696F0430"/>
    <w:rsid w:val="69EA3D98"/>
    <w:rsid w:val="69EA4516"/>
    <w:rsid w:val="6B8F2B2D"/>
    <w:rsid w:val="6BF33790"/>
    <w:rsid w:val="6D73167C"/>
    <w:rsid w:val="6E8F6259"/>
    <w:rsid w:val="6EF433DF"/>
    <w:rsid w:val="6F517A52"/>
    <w:rsid w:val="708C6BA7"/>
    <w:rsid w:val="709620B1"/>
    <w:rsid w:val="71B013CA"/>
    <w:rsid w:val="73024BD6"/>
    <w:rsid w:val="7330352E"/>
    <w:rsid w:val="74F80A80"/>
    <w:rsid w:val="75956F4D"/>
    <w:rsid w:val="76C053B0"/>
    <w:rsid w:val="77472AE5"/>
    <w:rsid w:val="77FD4B5B"/>
    <w:rsid w:val="78160278"/>
    <w:rsid w:val="78546F9E"/>
    <w:rsid w:val="7B356A25"/>
    <w:rsid w:val="7BF97533"/>
    <w:rsid w:val="7C632C94"/>
    <w:rsid w:val="7F551F5B"/>
    <w:rsid w:val="7F8E1576"/>
    <w:rsid w:val="DDEEA290"/>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cs="Times New Roman" w:eastAsiaTheme="minorEastAsia"/>
      <w:kern w:val="2"/>
      <w:sz w:val="21"/>
      <w:szCs w:val="24"/>
      <w:lang w:val="en-US" w:eastAsia="zh-CN" w:bidi="ar-SA"/>
    </w:rPr>
  </w:style>
  <w:style w:type="paragraph" w:styleId="5">
    <w:name w:val="heading 1"/>
    <w:basedOn w:val="1"/>
    <w:next w:val="1"/>
    <w:link w:val="15"/>
    <w:qFormat/>
    <w:uiPriority w:val="9"/>
    <w:pPr>
      <w:keepNext/>
      <w:keepLines/>
      <w:spacing w:before="340" w:after="330" w:line="578" w:lineRule="auto"/>
      <w:outlineLvl w:val="0"/>
    </w:pPr>
    <w:rPr>
      <w:rFonts w:cstheme="minorBidi"/>
      <w:b/>
      <w:bCs/>
      <w:sz w:val="44"/>
      <w:szCs w:val="44"/>
      <w:lang w:bidi="hi-IN"/>
    </w:rPr>
  </w:style>
  <w:style w:type="paragraph" w:styleId="6">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lang w:bidi="hi-IN"/>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99"/>
    <w:rPr>
      <w:rFonts w:ascii="仿宋_GB2312" w:hAnsi="仿宋_GB2312" w:eastAsia="仿宋_GB2312"/>
      <w:kern w:val="0"/>
      <w:sz w:val="30"/>
    </w:rPr>
  </w:style>
  <w:style w:type="paragraph" w:styleId="3">
    <w:name w:val="footer"/>
    <w:basedOn w:val="1"/>
    <w:next w:val="4"/>
    <w:qFormat/>
    <w:uiPriority w:val="99"/>
    <w:pPr>
      <w:tabs>
        <w:tab w:val="center" w:pos="4153"/>
        <w:tab w:val="right" w:pos="8306"/>
      </w:tabs>
      <w:snapToGrid w:val="0"/>
      <w:jc w:val="left"/>
    </w:pPr>
    <w:rPr>
      <w:rFonts w:ascii="Calibri" w:hAnsi="Calibri"/>
      <w:kern w:val="0"/>
      <w:sz w:val="18"/>
      <w:szCs w:val="18"/>
    </w:rPr>
  </w:style>
  <w:style w:type="paragraph" w:customStyle="1" w:styleId="4">
    <w:name w:val="index 5"/>
    <w:basedOn w:val="1"/>
    <w:next w:val="1"/>
    <w:qFormat/>
    <w:uiPriority w:val="0"/>
    <w:pPr>
      <w:ind w:left="800" w:leftChars="800"/>
    </w:pPr>
  </w:style>
  <w:style w:type="paragraph" w:styleId="7">
    <w:name w:val="Body Text Indent"/>
    <w:basedOn w:val="1"/>
    <w:qFormat/>
    <w:uiPriority w:val="0"/>
    <w:pPr>
      <w:spacing w:after="120"/>
      <w:ind w:left="200" w:leftChars="200"/>
    </w:pPr>
    <w:rPr>
      <w:rFonts w:ascii="仿宋_GB2312"/>
      <w:szCs w:val="32"/>
    </w:rPr>
  </w:style>
  <w:style w:type="paragraph" w:styleId="8">
    <w:name w:val="header"/>
    <w:basedOn w:val="1"/>
    <w:semiHidden/>
    <w:qFormat/>
    <w:uiPriority w:val="99"/>
    <w:pPr>
      <w:pBdr>
        <w:bottom w:val="single" w:color="000000" w:sz="6" w:space="1"/>
      </w:pBdr>
      <w:tabs>
        <w:tab w:val="center" w:pos="4153"/>
        <w:tab w:val="right" w:pos="8306"/>
      </w:tabs>
      <w:snapToGrid w:val="0"/>
      <w:jc w:val="center"/>
    </w:pPr>
    <w:rPr>
      <w:rFonts w:ascii="Calibri" w:hAnsi="Calibri"/>
      <w:kern w:val="0"/>
      <w:sz w:val="18"/>
      <w:szCs w:val="18"/>
    </w:rPr>
  </w:style>
  <w:style w:type="paragraph" w:styleId="9">
    <w:name w:val="toc 2"/>
    <w:basedOn w:val="1"/>
    <w:next w:val="1"/>
    <w:unhideWhenUsed/>
    <w:qFormat/>
    <w:uiPriority w:val="39"/>
    <w:pPr>
      <w:tabs>
        <w:tab w:val="right" w:leader="dot" w:pos="8296"/>
      </w:tabs>
      <w:ind w:left="420" w:leftChars="200"/>
    </w:pPr>
  </w:style>
  <w:style w:type="paragraph" w:styleId="10">
    <w:name w:val="Body Text First Indent 2"/>
    <w:basedOn w:val="7"/>
    <w:unhideWhenUsed/>
    <w:qFormat/>
    <w:uiPriority w:val="99"/>
    <w:pPr>
      <w:ind w:firstLine="420" w:firstLineChars="200"/>
    </w:pPr>
  </w:style>
  <w:style w:type="character" w:styleId="13">
    <w:name w:val="Strong"/>
    <w:basedOn w:val="12"/>
    <w:qFormat/>
    <w:uiPriority w:val="99"/>
    <w:rPr>
      <w:b/>
    </w:rPr>
  </w:style>
  <w:style w:type="character" w:styleId="14">
    <w:name w:val="Emphasis"/>
    <w:basedOn w:val="12"/>
    <w:qFormat/>
    <w:uiPriority w:val="0"/>
    <w:rPr>
      <w:i/>
    </w:rPr>
  </w:style>
  <w:style w:type="character" w:customStyle="1" w:styleId="15">
    <w:name w:val="标题 1 字符"/>
    <w:basedOn w:val="12"/>
    <w:link w:val="5"/>
    <w:qFormat/>
    <w:uiPriority w:val="9"/>
    <w:rPr>
      <w:rFonts w:ascii="Times New Roman" w:hAnsi="Times New Roman"/>
      <w:b/>
      <w:bCs/>
      <w:kern w:val="2"/>
      <w:sz w:val="44"/>
      <w:szCs w:val="44"/>
    </w:rPr>
  </w:style>
  <w:style w:type="character" w:customStyle="1" w:styleId="16">
    <w:name w:val="标题 2 字符"/>
    <w:basedOn w:val="12"/>
    <w:link w:val="6"/>
    <w:qFormat/>
    <w:uiPriority w:val="9"/>
    <w:rPr>
      <w:rFonts w:asciiTheme="majorHAnsi" w:hAnsiTheme="majorHAnsi" w:eastAsiaTheme="majorEastAsia" w:cstheme="majorBidi"/>
      <w:b/>
      <w:bCs/>
      <w:kern w:val="2"/>
      <w:sz w:val="32"/>
      <w:szCs w:val="32"/>
    </w:rPr>
  </w:style>
  <w:style w:type="character" w:customStyle="1" w:styleId="17">
    <w:name w:val="要点1"/>
    <w:basedOn w:val="12"/>
    <w:qFormat/>
    <w:uiPriority w:val="99"/>
    <w:rPr>
      <w:b/>
    </w:rPr>
  </w:style>
  <w:style w:type="character" w:customStyle="1" w:styleId="18">
    <w:name w:val="标题 1 Char"/>
    <w:basedOn w:val="12"/>
    <w:qFormat/>
    <w:uiPriority w:val="9"/>
    <w:rPr>
      <w:rFonts w:ascii="Times New Roman" w:hAnsi="Times New Roman"/>
      <w:b/>
      <w:bCs/>
      <w:kern w:val="2"/>
      <w:sz w:val="44"/>
      <w:szCs w:val="44"/>
    </w:rPr>
  </w:style>
  <w:style w:type="character" w:customStyle="1" w:styleId="19">
    <w:name w:val="标题 2 Char"/>
    <w:basedOn w:val="12"/>
    <w:qFormat/>
    <w:uiPriority w:val="9"/>
    <w:rPr>
      <w:rFonts w:asciiTheme="majorHAnsi" w:hAnsiTheme="majorHAnsi" w:eastAsiaTheme="majorEastAsia" w:cstheme="majorBidi"/>
      <w:b/>
      <w:bCs/>
      <w:kern w:val="2"/>
      <w:sz w:val="32"/>
      <w:szCs w:val="32"/>
    </w:rPr>
  </w:style>
  <w:style w:type="paragraph" w:customStyle="1" w:styleId="20">
    <w:name w:val="Default"/>
    <w:qFormat/>
    <w:uiPriority w:val="99"/>
    <w:pPr>
      <w:widowControl w:val="0"/>
    </w:pPr>
    <w:rPr>
      <w:rFonts w:ascii="仿宋" w:hAnsi="仿宋" w:eastAsia="仿宋" w:cs="仿宋"/>
      <w:color w:val="000000"/>
      <w:sz w:val="24"/>
      <w:szCs w:val="24"/>
      <w:lang w:val="en-US" w:eastAsia="zh-CN" w:bidi="ar-SA"/>
    </w:rPr>
  </w:style>
  <w:style w:type="paragraph" w:styleId="21">
    <w:name w:val="List Paragraph"/>
    <w:basedOn w:val="1"/>
    <w:qFormat/>
    <w:uiPriority w:val="34"/>
    <w:pPr>
      <w:ind w:firstLine="200" w:firstLineChars="200"/>
    </w:pPr>
  </w:style>
  <w:style w:type="paragraph" w:customStyle="1" w:styleId="22">
    <w:name w:val="正文1"/>
    <w:qFormat/>
    <w:uiPriority w:val="0"/>
    <w:pPr>
      <w:widowControl w:val="0"/>
      <w:jc w:val="both"/>
    </w:pPr>
    <w:rPr>
      <w:rFonts w:ascii="Times New Roman" w:hAnsi="Times New Roman" w:cs="Times New Roman" w:eastAsiaTheme="minorEastAsia"/>
      <w:kern w:val="2"/>
      <w:sz w:val="21"/>
      <w:szCs w:val="24"/>
      <w:lang w:val="en-US" w:eastAsia="zh-CN" w:bidi="ar-SA"/>
    </w:rPr>
  </w:style>
  <w:style w:type="character" w:customStyle="1" w:styleId="23">
    <w:name w:val="标题 1 字符1"/>
    <w:basedOn w:val="12"/>
    <w:qFormat/>
    <w:uiPriority w:val="9"/>
    <w:rPr>
      <w:rFonts w:ascii="Times New Roman" w:hAnsi="Times New Roman" w:cs="Times New Roman"/>
      <w:b/>
      <w:bCs/>
      <w:kern w:val="44"/>
      <w:sz w:val="44"/>
      <w:szCs w:val="44"/>
      <w:lang w:bidi="ar-SA"/>
    </w:rPr>
  </w:style>
  <w:style w:type="character" w:customStyle="1" w:styleId="24">
    <w:name w:val="标题 2 字符1"/>
    <w:basedOn w:val="12"/>
    <w:qFormat/>
    <w:uiPriority w:val="9"/>
    <w:rPr>
      <w:rFonts w:asciiTheme="majorHAnsi" w:hAnsiTheme="majorHAnsi" w:eastAsiaTheme="majorEastAsia" w:cstheme="majorBidi"/>
      <w:b/>
      <w:bCs/>
      <w:kern w:val="2"/>
      <w:sz w:val="32"/>
      <w:szCs w:val="32"/>
      <w:lang w:bidi="ar-SA"/>
    </w:rPr>
  </w:style>
  <w:style w:type="paragraph" w:customStyle="1" w:styleId="25">
    <w:name w:val="Revision"/>
    <w:hidden/>
    <w:unhideWhenUsed/>
    <w:qFormat/>
    <w:uiPriority w:val="99"/>
    <w:rPr>
      <w:rFonts w:ascii="Times New Roman" w:hAnsi="Times New Roman" w:cs="Times New Roman" w:eastAsiaTheme="minorEastAsia"/>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F:\2022.11.16&#26085;&#36215;&#30340;&#24037;&#20316;&#20869;&#23481;\&#36130;&#21153;\&#20915;&#31639;&#24037;&#20316;\2022&#24180;&#21333;&#20301;&#20915;&#31639;&#20844;&#24320;-2023.9.1\2022&#24180;&#21333;&#20301;&#20915;&#31639;&#22270;&#34920;-&#26381;&#21153;&#20013;&#24515;.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F:\2022.11.16&#26085;&#36215;&#30340;&#24037;&#20316;&#20869;&#23481;\&#36130;&#21153;\&#20915;&#31639;&#24037;&#20316;\2022&#24180;&#21333;&#20301;&#20915;&#31639;&#20844;&#24320;-2023.9.1\2022&#24180;&#21333;&#20301;&#20915;&#31639;&#22270;&#34920;-&#26381;&#21153;&#20013;&#245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2022.11.16&#26085;&#36215;&#30340;&#24037;&#20316;&#20869;&#23481;\&#36130;&#21153;\&#20915;&#31639;&#24037;&#20316;\2022&#24180;&#21333;&#20301;&#20915;&#31639;&#20844;&#24320;-2023.9.1\2022&#24180;&#21333;&#20301;&#20915;&#31639;&#22270;&#34920;-&#26381;&#21153;&#20013;&#245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2022.11.16&#26085;&#36215;&#30340;&#24037;&#20316;&#20869;&#23481;\&#36130;&#21153;\&#20915;&#31639;&#24037;&#20316;\2022&#24180;&#21333;&#20301;&#20915;&#31639;&#20844;&#24320;-2023.9.1\2022&#24180;&#21333;&#20301;&#20915;&#31639;&#22270;&#34920;-&#26381;&#21153;&#20013;&#245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2022.11.16&#26085;&#36215;&#30340;&#24037;&#20316;&#20869;&#23481;\&#36130;&#21153;\&#20915;&#31639;&#24037;&#20316;\2022&#24180;&#21333;&#20301;&#20915;&#31639;&#20844;&#24320;-2023.9.1\2022&#24180;&#21333;&#20301;&#20915;&#31639;&#22270;&#34920;-&#26381;&#21153;&#20013;&#2451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2022.11.16&#26085;&#36215;&#30340;&#24037;&#20316;&#20869;&#23481;\&#36130;&#21153;\&#20915;&#31639;&#24037;&#20316;\2022&#24180;&#21333;&#20301;&#20915;&#31639;&#20844;&#24320;-2023.9.1\2022&#24180;&#21333;&#20301;&#20915;&#31639;&#22270;&#34920;-&#26381;&#21153;&#20013;&#245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multiLvlStrRef>
              <c:f>'[2022年单位决算图表-服务中心.xlsx]图1收、支决算总计变动情况图'!$B$1:$C$2</c:f>
              <c:multiLvlStrCache>
                <c:ptCount val="2"/>
                <c:lvl>
                  <c:pt idx="0">
                    <c:v>2021年（万元）</c:v>
                  </c:pt>
                  <c:pt idx="1">
                    <c:v>2022年（万元）</c:v>
                  </c:pt>
                </c:lvl>
                <c:lvl>
                  <c:pt idx="0">
                    <c:v>收支决算数</c:v>
                  </c:pt>
                  <c:pt idx="1">
                    <c:v>收支决算数</c:v>
                  </c:pt>
                </c:lvl>
              </c:multiLvlStrCache>
            </c:multiLvlStrRef>
          </c:cat>
          <c:val>
            <c:numRef>
              <c:f>'[2022年单位决算图表-服务中心.xlsx]图1收、支决算总计变动情况图'!$B$3:$C$3</c:f>
              <c:numCache>
                <c:formatCode>General</c:formatCode>
                <c:ptCount val="2"/>
                <c:pt idx="0">
                  <c:v>216.6</c:v>
                </c:pt>
                <c:pt idx="1">
                  <c:v>223.06</c:v>
                </c:pt>
              </c:numCache>
            </c:numRef>
          </c:val>
        </c:ser>
        <c:dLbls>
          <c:showLegendKey val="0"/>
          <c:showVal val="1"/>
          <c:showCatName val="0"/>
          <c:showSerName val="0"/>
          <c:showPercent val="0"/>
          <c:showBubbleSize val="0"/>
        </c:dLbls>
        <c:gapWidth val="150"/>
        <c:axId val="95133056"/>
        <c:axId val="95155328"/>
      </c:barChart>
      <c:catAx>
        <c:axId val="95133056"/>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5155328"/>
        <c:crosses val="autoZero"/>
        <c:auto val="1"/>
        <c:lblAlgn val="ctr"/>
        <c:lblOffset val="100"/>
        <c:noMultiLvlLbl val="0"/>
      </c:catAx>
      <c:valAx>
        <c:axId val="95155328"/>
        <c:scaling>
          <c:orientation val="minMax"/>
        </c:scaling>
        <c:delete val="1"/>
        <c:axPos val="l"/>
        <c:majorGridlines/>
        <c:numFmt formatCode="General" sourceLinked="1"/>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5133056"/>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收入结构图</a:t>
            </a:r>
            <a:endParaRPr lang="zh-CN"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'[2022年单位决算图表-法援.xlsx]图2收入决算结构图'!$A$2:$A$4</c:f>
              <c:strCache>
                <c:ptCount val="3"/>
                <c:pt idx="0">
                  <c:v>一般公共预算财政拨款收入</c:v>
                </c:pt>
                <c:pt idx="1">
                  <c:v>其他收入</c:v>
                </c:pt>
                <c:pt idx="2">
                  <c:v>合计</c:v>
                </c:pt>
              </c:strCache>
            </c:strRef>
          </c:cat>
          <c:val>
            <c:numRef>
              <c:f>'[2022年单位决算图表-服务中心.xlsx]图2收入决算结构图'!$B$2:$B$4</c:f>
              <c:numCache>
                <c:formatCode>General</c:formatCode>
                <c:ptCount val="3"/>
                <c:pt idx="0">
                  <c:v>223.06</c:v>
                </c:pt>
                <c:pt idx="1">
                  <c:v>0</c:v>
                </c:pt>
                <c:pt idx="2">
                  <c:v>223.06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2022</a:t>
            </a:r>
            <a:r>
              <a:rPr lang="zh-CN" altLang="en-US"/>
              <a:t>年支出情况 金额</a:t>
            </a:r>
            <a:r>
              <a:rPr lang="en-US" altLang="zh-CN"/>
              <a:t>(</a:t>
            </a:r>
            <a:r>
              <a:rPr lang="zh-CN" altLang="en-US"/>
              <a:t>万元</a:t>
            </a:r>
            <a:r>
              <a:rPr lang="en-US" altLang="zh-CN"/>
              <a:t>)</a:t>
            </a:r>
            <a:endParaRPr lang="en-US" altLang="zh-CN"/>
          </a:p>
        </c:rich>
      </c:tx>
      <c:layout/>
      <c:overlay val="0"/>
    </c:title>
    <c:autoTitleDeleted val="0"/>
    <c:plotArea>
      <c:layout/>
      <c:pieChart>
        <c:varyColors val="1"/>
        <c:ser>
          <c:idx val="0"/>
          <c:order val="0"/>
          <c:tx>
            <c:strRef>
              <c:f>'[2022年单位决算图表-服务中心.xlsx]图3 支出决算结构图'!$B$1:$B$2</c:f>
              <c:strCache>
                <c:ptCount val="1"/>
                <c:pt idx="0">
                  <c:v>2022年支出情况 金额(万元)</c:v>
                </c:pt>
              </c:strCache>
            </c:strRef>
          </c:tx>
          <c:explosion val="25"/>
          <c:dPt>
            <c:idx val="0"/>
            <c:bubble3D val="0"/>
          </c:dPt>
          <c:dPt>
            <c:idx val="1"/>
            <c:bubble3D val="0"/>
          </c:dPt>
          <c:dPt>
            <c:idx val="2"/>
            <c:bubble3D val="0"/>
          </c:dPt>
          <c:dLbls>
            <c:delete val="1"/>
          </c:dLbls>
          <c:cat>
            <c:strRef>
              <c:f>'[2022年单位决算图表-法援.xlsx]图3 支出决算结构图'!$A$3:$A$5</c:f>
              <c:strCache>
                <c:ptCount val="3"/>
                <c:pt idx="0">
                  <c:v>基本支出</c:v>
                </c:pt>
                <c:pt idx="1">
                  <c:v>项目支出</c:v>
                </c:pt>
                <c:pt idx="2">
                  <c:v>合计</c:v>
                </c:pt>
              </c:strCache>
            </c:strRef>
          </c:cat>
          <c:val>
            <c:numRef>
              <c:f>'[2022年单位决算图表-服务中心.xlsx]图3 支出决算结构图'!$B$3:$B$5</c:f>
              <c:numCache>
                <c:formatCode>General</c:formatCode>
                <c:ptCount val="3"/>
                <c:pt idx="0">
                  <c:v>223.06</c:v>
                </c:pt>
                <c:pt idx="1">
                  <c:v>0</c:v>
                </c:pt>
                <c:pt idx="2">
                  <c:v>223.06</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'[2022年单位决算图表-服务中心.xlsx]图4财政拨款收、支决算总计变动情况'!$B$1:$B$3</c:f>
              <c:strCache>
                <c:ptCount val="1"/>
                <c:pt idx="0">
                  <c:v>财政拨款收、支决算总计变动情况 金额(万元)</c:v>
                </c:pt>
              </c:strCache>
            </c:strRef>
          </c:tx>
          <c:invertIfNegative val="0"/>
          <c:dLbls>
            <c:delete val="1"/>
          </c:dLbls>
          <c:cat>
            <c:strRef>
              <c:f>'[2022年单位决算图表-服务中心.xlsx]图4财政拨款收、支决算总计变动情况'!$A$4:$A$5</c:f>
              <c:strCache>
                <c:ptCount val="2"/>
                <c:pt idx="0">
                  <c:v>2021年</c:v>
                </c:pt>
                <c:pt idx="1">
                  <c:v>2022年</c:v>
                </c:pt>
              </c:strCache>
            </c:strRef>
          </c:cat>
          <c:val>
            <c:numRef>
              <c:f>'[2022年单位决算图表-服务中心.xlsx]图4财政拨款收、支决算总计变动情况'!$B$4:$B$5</c:f>
              <c:numCache>
                <c:formatCode>General</c:formatCode>
                <c:ptCount val="2"/>
                <c:pt idx="0">
                  <c:v>216.6</c:v>
                </c:pt>
                <c:pt idx="1">
                  <c:v>223.06</c:v>
                </c:pt>
              </c:numCache>
            </c:numRef>
          </c:val>
        </c:ser>
        <c:dLbls>
          <c:showLegendKey val="0"/>
          <c:showVal val="0"/>
          <c:showCatName val="0"/>
          <c:showSerName val="0"/>
          <c:showPercent val="0"/>
          <c:showBubbleSize val="0"/>
        </c:dLbls>
        <c:gapWidth val="150"/>
        <c:axId val="101444224"/>
        <c:axId val="101589376"/>
      </c:barChart>
      <c:catAx>
        <c:axId val="101444224"/>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1589376"/>
        <c:crosses val="autoZero"/>
        <c:auto val="1"/>
        <c:lblAlgn val="ctr"/>
        <c:lblOffset val="100"/>
        <c:noMultiLvlLbl val="0"/>
      </c:catAx>
      <c:valAx>
        <c:axId val="10158937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1444224"/>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'[2022年单位决算图表-服务中心.xlsx]图5一般公共预算财政拨款支出决算变动情况'!$B$1:$B$2</c:f>
              <c:strCache>
                <c:ptCount val="1"/>
                <c:pt idx="0">
                  <c:v>一般公共预算财政拨款支出决算变动情况 金额(万元)</c:v>
                </c:pt>
              </c:strCache>
            </c:strRef>
          </c:tx>
          <c:invertIfNegative val="0"/>
          <c:dLbls>
            <c:delete val="1"/>
          </c:dLbls>
          <c:cat>
            <c:strRef>
              <c:f>'[2022年单位决算图表-法援.xlsx]图5一般公共预算财政拨款支出决算变动情况'!$A$3:$A$4</c:f>
              <c:strCache>
                <c:ptCount val="2"/>
                <c:pt idx="0">
                  <c:v>2021年</c:v>
                </c:pt>
                <c:pt idx="1">
                  <c:v>2022年</c:v>
                </c:pt>
              </c:strCache>
            </c:strRef>
          </c:cat>
          <c:val>
            <c:numRef>
              <c:f>'[2022年单位决算图表-服务中心.xlsx]图5一般公共预算财政拨款支出决算变动情况'!$B$3:$B$4</c:f>
              <c:numCache>
                <c:formatCode>General</c:formatCode>
                <c:ptCount val="2"/>
                <c:pt idx="0">
                  <c:v>216.6</c:v>
                </c:pt>
                <c:pt idx="1">
                  <c:v>223.06</c:v>
                </c:pt>
              </c:numCache>
            </c:numRef>
          </c:val>
        </c:ser>
        <c:dLbls>
          <c:showLegendKey val="0"/>
          <c:showVal val="0"/>
          <c:showCatName val="0"/>
          <c:showSerName val="0"/>
          <c:showPercent val="0"/>
          <c:showBubbleSize val="0"/>
        </c:dLbls>
        <c:gapWidth val="150"/>
        <c:axId val="101450496"/>
        <c:axId val="101452032"/>
      </c:barChart>
      <c:catAx>
        <c:axId val="101450496"/>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1452032"/>
        <c:crosses val="autoZero"/>
        <c:auto val="1"/>
        <c:lblAlgn val="ctr"/>
        <c:lblOffset val="100"/>
        <c:noMultiLvlLbl val="0"/>
      </c:catAx>
      <c:valAx>
        <c:axId val="10145203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1450496"/>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'[2022年单位决算图表-服务中心.xlsx]图6一般公共预算财政拨款支出决算结构'!$B$1:$B$3</c:f>
              <c:strCache>
                <c:ptCount val="1"/>
                <c:pt idx="0">
                  <c:v>一般公共预算财政拨款支出决算结构 金额（万元）</c:v>
                </c:pt>
              </c:strCache>
            </c:strRef>
          </c:tx>
          <c:explosion val="25"/>
          <c:dPt>
            <c:idx val="0"/>
            <c:bubble3D val="0"/>
          </c:dPt>
          <c:dPt>
            <c:idx val="1"/>
            <c:bubble3D val="0"/>
          </c:dPt>
          <c:dPt>
            <c:idx val="2"/>
            <c:bubble3D val="0"/>
          </c:dPt>
          <c:dPt>
            <c:idx val="3"/>
            <c:bubble3D val="0"/>
          </c:dPt>
          <c:dPt>
            <c:idx val="4"/>
            <c:bubble3D val="0"/>
          </c:dPt>
          <c:dLbls>
            <c:delete val="1"/>
          </c:dLbls>
          <c:cat>
            <c:strRef>
              <c:f>'[2022年单位决算图表-服务中心.xlsx]图6一般公共预算财政拨款支出决算结构'!$A$4:$A$8</c:f>
              <c:strCache>
                <c:ptCount val="5"/>
                <c:pt idx="0">
                  <c:v>公共安全支出</c:v>
                </c:pt>
                <c:pt idx="1">
                  <c:v>社会保障和就业（类）支出</c:v>
                </c:pt>
                <c:pt idx="2">
                  <c:v>卫生健康支出</c:v>
                </c:pt>
                <c:pt idx="3">
                  <c:v>住房保障支出</c:v>
                </c:pt>
                <c:pt idx="4">
                  <c:v>合计</c:v>
                </c:pt>
              </c:strCache>
            </c:strRef>
          </c:cat>
          <c:val>
            <c:numRef>
              <c:f>'[2022年单位决算图表-服务中心.xlsx]图6一般公共预算财政拨款支出决算结构'!$B$4:$B$8</c:f>
              <c:numCache>
                <c:formatCode>General</c:formatCode>
                <c:ptCount val="5"/>
                <c:pt idx="0">
                  <c:v>171.54</c:v>
                </c:pt>
                <c:pt idx="1">
                  <c:v>14.83</c:v>
                </c:pt>
                <c:pt idx="2">
                  <c:v>12.26</c:v>
                </c:pt>
                <c:pt idx="3">
                  <c:v>24.44</c:v>
                </c:pt>
                <c:pt idx="4">
                  <c:v>223.06</c:v>
                </c:pt>
              </c:numCache>
            </c:numRef>
          </c:val>
        </c:ser>
        <c:dLbls>
          <c:showLegendKey val="0"/>
          <c:showVal val="0"/>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17</Pages>
  <Words>1151</Words>
  <Characters>6562</Characters>
  <Lines>54</Lines>
  <Paragraphs>15</Paragraphs>
  <TotalTime>6</TotalTime>
  <ScaleCrop>false</ScaleCrop>
  <LinksUpToDate>false</LinksUpToDate>
  <CharactersWithSpaces>7698</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2022-09-06T17:53:00Z</dcterms:created>
  <dc:creator>曹颖</dc:creator>
  <cp:lastModifiedBy>YJLing</cp:lastModifiedBy>
  <cp:lastPrinted>2023-09-04T02:08:00Z</cp:lastPrinted>
  <dcterms:modified xsi:type="dcterms:W3CDTF">2023-09-05T12:38:14Z</dcterms:modified>
  <dc:title>四川省***</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