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  <w:lang w:val="en-US" w:eastAsia="zh-CN"/>
        </w:rPr>
        <w:t>拟表彰四川省法治政府建设工作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  <w:lang w:val="en-US" w:eastAsia="zh-CN"/>
        </w:rPr>
        <w:t>先进个人名单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（共200个）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  <w:t>成都市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杨  华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中共成都市委依法治市办秘书处一级调研员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唐  涛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成都市司法局立法一处副处长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郭文军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成都市公安局法制支队案审一大队一级警长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陈岚君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成都市人力资源和社会保障局法规和信访处处长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赵  键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成都市财政信息网络中心八级职员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关  琳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四川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省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天府新区党工委政法委司法行政和法治处一级主任科员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鞠友志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成都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市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高新区党工委政法委司法法治处副处长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罗  伟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成都市锦江区司法局党组副书记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杨  罡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成都市青羊区司法局法制科科员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陈培渊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成都市金牛区司法局行政复议和执法监督科长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向峻青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成都市龙泉驿区法律援助中心七级职员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王栩姝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成都市青白江区司法局七级职员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王春花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成都市新都区司法局行政复议与应诉科科长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罗  逸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成都市温江区司法局九级职员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涂  珂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成都市双流区司法局行政复议与应诉科科长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付  伟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成都市新津区司法局合法性审查科科长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刘  玲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成都市简阳市司法局党组成员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余  霞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成都市金堂县司法局执法监督室主任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吴  军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成都市大邑县司法局行政执法监督科科长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袁浩钧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成都市蒲江县司法局政府法律事务科科长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  <w:t>自贡市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李开友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自贡市大安区司法局党组书记、局长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祝  彦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自贡市农业农村局政策法规科四级主任科员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冯  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自贡市荣县司法局一级科员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李劲松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自贡市贡井区司法局党组成员、副局长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C0000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李吉生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自贡市劳动保障监察支队支队长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彭  强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自贡市公安局法制支队一级警长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谢  纬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自贡市司法局法治调研督察科科长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  <w:t>攀枝花市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王涛洪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攀枝花市西区司法局党组成员、副局长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代  维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攀枝花市公安局法制支队一级警长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楼雅伟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攀枝花市市场监督管理局政策法规科科长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杨清敏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攀枝花市司法局行政执法协调监督科科长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李  攀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攀枝花市仁和区司法局一级科员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rPr>
          <w:rFonts w:hint="default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  <w:t>泸州市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向春雷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泸州市政府办公室秘书五科科长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尹国涛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泸州市司法局法治研究与督察室主任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周明洁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泸州市司法局复议应诉科科长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刘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瑶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泸州市城市管理行政执法局督察支队科员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黄  柯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泸州市龙马潭区司法局党组成员、副局长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肖代勇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泸州市纳溪区司法局二级主任科员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高元翠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泸州市叙永县司法局四级主任科员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  <w:t>德阳市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黄勇军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德阳市城市管理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行政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执法局副局长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王  海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德阳市司法局行政复议与应诉科副科长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赖丽帆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德阳市公安局法制支队三级警长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刘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颖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德阳市什邡市司法局四级主任科员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蔡  文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德阳市广汉市司法局一级科员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蒋  丹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德阳市中江县司法局二级主任科员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  <w:t>绵阳市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肖志泉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绵阳市北川羌族自治县司法局三级主任科员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吴  琳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绵阳市涪城区司法局党组成员、副局长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秦理楠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绵阳市司法局党委委员、机关党委书记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刘  凯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绵阳市公安局法制支队副支队长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王  静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绵阳市平武县司法局党委书记、局长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唐加贵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绵阳市三台县司法局三级主任科员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何绍伦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绵阳市市场监督管理局一级主任科员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何  畅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绵阳市盐亭县司法局局长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李  敏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绵阳市梓潼县司法局副局长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  <w:t>广元市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翟  英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广元市住房和城乡建设局政策法规科科长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郭雪源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广元市青川县司法局党组书记、局长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于晓梅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广元市财政评审中心副主任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赵佳兴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广元市朝天区司法局副局长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张德权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广元市利州区司法局二级主任科员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张远亮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广元市昭化区司法局党组书记、局长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马玉东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广元市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应急管理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局副局长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（兼）广元市应急管理综合行政执法支队副支队长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  <w:t>遂宁市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黄  淼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遂宁市司法局法治督察调研科科长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何汉林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遂宁市大英县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政协提案委主任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谢  静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遂宁市蓬溪县司法局一级科员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谢  鑫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遂宁市安居区司法局一级科员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黄拉拉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遂宁市船山区司法局一级科员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  <w:t>内江市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吴  新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内江市司法局党委委员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副局长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王明正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隆昌市人力资源和社会保障局党组书记、局长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叶永森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内江市司法局行政执法协调监督与合法性审查科科长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范荣贵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内江市司法局行政复议与应诉科副科长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廖千千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内江市市中区司法局四级主任科员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曾  佳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内江市东兴区司法局四级主任科员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  <w:t>乐山市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万  洪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乐山市自然资源局政策法规科科长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曾儒君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乐山市生态环境局政策法规科科长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张天华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乐山市交通运输局政策法规科科长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熊  莉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乐山市住房和城乡建设局房地产市场监管科科长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唐  薇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乐山市司法局行政执法协调监督科副科长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谌晓宇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乐山市人力资源和社会保障局政策法规科科长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王伶俐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乐山市市中区司法局四级主任科员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张誉严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乐山市沙湾区司法局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一级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黄正萍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乐山市犍为县司法局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一级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李润洪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乐山市井研县司法局副局长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  <w:t>南充市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冯  伟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南充市嘉陵区司法局一级主任科员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张锋宇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南充市阆中市司法局党组成员、副局长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汪  华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南充市南部县司法局四级主任科员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杨泓雨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南充市西充县司法局党组书记、局长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李冠军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南充市营山县司法局党委委员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、法律援助中心主任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杨永和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南充市蓬安县司法局党组成员、副局长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文万强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南充市公安局法制支队政委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徐  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南充市财政局党组书记、局长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杨  光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南充市市场监督管理局法规科副科长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  <w:t>宜宾市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李光荣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宜宾市司法局党委委员、副局长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任  昊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宜宾市司法局办公室主任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周  宁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宜宾市司法局立法科科长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袁  骏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宜宾市司法局行政执法协调监督科科长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刘  宁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宜宾市司法局行政复议科科长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李思靖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宜宾市司法局促进法治科科长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周  丽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宜宾市司法局合法性审查科四级主任科员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王  江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宜宾市翠屏区司法局党组成员、副局长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龙雨峰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宜宾市南溪区司法局党组成员、副局长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范亚鑫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宜宾市长宁县司法局一级科员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  <w:t>广安市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舒  宁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广安市司法局依法行政指导科科长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240" w:hanging="240" w:hangingChars="100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狄苏苏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广安市广安区政府办公室民主决策与法治监督股管理八级干部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李元琴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广安市前锋区综合执法一大队大佛寺中队中队长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曾泽波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广安市华蓥市司法局党组书记、局长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吕佳家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广安市邻水县市场监督管理局一级主任科员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  <w:t>达州市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陈  立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达州市通川区司法局四级主任科员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周  颖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达州市达川区司法局四级主任科员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何  莉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达州市万源市司法局四级主任科员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赵劲松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达州市宣汉县市场监督管理局普光市场监督管理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所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刘世敏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达州市大竹县行政审批局机关纪委副书记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卢辉强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中共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达州市委依法治市办秘书科科长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薛力瑞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达州市生态环境局法制与宣传科科长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  <w:t>巴中市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马金垒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巴中市司法局立法与合法性审查科副科长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靳  川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巴中市平昌县司法局副局长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贾尝文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巴中市南江县司法局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党委委员、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政治处主任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顾金周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巴中市通江县司法局四级主任科员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  <w:t>雅安市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孙小琴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雅安市卫生和计划生育监督执法支队二大队大队长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罗雅梦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雅安市司法局立法和合法性审查科科长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C0000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李  丹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雅安市雨城区司法局一级科员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唐建梅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雅安市名山区司法局一级科员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陈  梁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雅安市荥经县司法局四级主任科员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林国柱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雅安市石棉县司法局党组成员、副局长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范玉琦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雅安市天全县司法局副局长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魏玉秋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雅安市芦山县司法局党组成员、副局长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  <w:t>眉山市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赵世华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眉山市司法局政治部副主任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李学辉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眉山市仁寿县司法局党组书记、局长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赵佳念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眉山市洪雅县司法局四级主任科员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祝  宇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眉山市公安局法制支队案管中心主任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周  浩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眉山市公安局天府新区分局三级警长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汪  勇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眉山市洪雅县公安局法制和案件管理大队大队长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  <w:t>资阳市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吴放讴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资阳市公安局法制支队副支队长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黎杨颋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资阳市政府办文电科副科长三级主任科员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陈位杰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资阳市市场监督管理局执法稽查科副科长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唐建兵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资阳市乐至县司法局三级主任科员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  <w:t>阿坝州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祁  玲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阿坝州国资委党委书记、主任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石  美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阿坝州人力资源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和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社会保障局科长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陈应蓉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阿坝州医保局副主任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泽郎卓玛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阿坝州马尔康市司法局三级主任科员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刘小水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阿坝州金川县司法局科员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胡  琴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阿坝州小金县司法局司法所所长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刘锦涛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阿坝州红原县司法局副局长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卓玛措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阿坝州若尔盖县司法局科员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张  湖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阿坝州理县司法局副局长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白  毅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阿坝州茂县司法局副局长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  <w:t>甘孜州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唐劲艳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甘孜州人力资源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和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社会保障局法规科科长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何晓健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甘孜州司法局行政立法和备案审查科科长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罗德兵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甘孜州卫计监督执法支队支队长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何  宇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甘孜州审计局法规与审理科科长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陈  熠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甘孜州生态环境局综合执法支队四级主任科员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周  毅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甘孜州公安局法制副支队长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任红兵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甘孜州农牧农村局政策法规科科长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扎  拥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甘孜州德格县司法局三级主任科员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吴存遥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甘孜州应急管理局安全生产基础管理科副科长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廖  瑞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甘孜州丹巴县司法局三级主任科员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泽仁扎姆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甘孜州白玉县法治政府建设领导小组办公室一级科员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沙马五作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甘孜州九龙县依法治县办一级科员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益西卓玛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甘孜州道孚县法治政府建设领导小组办公室一级科员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呷什初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甘孜州雅江县法治政府建设领导小组办公室事业编12级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  <w:t>凉山州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闵云忠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凉山州政府副秘书长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王  勇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凉山州司法局党委委员、副局长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杨鑫燕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凉山州木里县司法局法制办一级科员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徐万菊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凉山州会东县市场监管局一级科员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李雄才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凉山州昭觉县市场监管局一级科员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王  迪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凉山州甘洛县市场监管局政策法规股一级科员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黄德云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凉山州普格县市场监管局执法队副队长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张  浩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凉山州会理县城市管理局党组成员、副局长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杨  菊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凉山州会东县司法局一级科员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殷吉菊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凉山州盐源县司法局一级科员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周洪玉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凉山州宁南县政府办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公室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公职律师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  <w:t>省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  <w:t>直部门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刘程波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四川省人民政府办公厅办公室副主任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邱宇果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省发展改革委法规处一级主任科员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赵明正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经济和信息化厅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法规处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一级主任科员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赵  颖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教育厅政策与法规综合改革处二级调研员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胡仿文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科技厅人事处二级主任科员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李雪峰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省民族宗教委政策法规处副处长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冯  鸿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公安厅法制总队执法监督支队二级警长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李泽明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民政厅政策法规处副处长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马峻峰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司法厅行政复议与应诉局局长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张增菊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司法厅法治调研处二级主任科员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袁彬文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司法厅法治督察处三级主任科员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黄  喆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财政厅税政处二级主任科员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郭松鑫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人力资源社会保障厅法规处四级主任科员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刘晋宜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自然资源厅自然资源督察办公室副主任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雷廷宇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住房城乡建设厅政策法规处二级主任科员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孙秋明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交通运输厅政策法规处副处长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胡  彪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商务厅法规处二级主任科员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张翻蓉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省卫生健康委政策法规与体制改革处副处长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黄安双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退役军人厅权益维护与政策法规处二级主任科员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安柳洁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应急厅政策法规处二级主任科员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张  霄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审计厅审理处一级主任科员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李  念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省国资委政策法规处三级调研员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代  轶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省市场监管局法规处一级主任科员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宋  霁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省统计局政策法规处三级调研员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罗  宇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省乡村振兴局政策法规处副处长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喻  言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省信访局政策法规处二级主任科员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张皓东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省林草局行政审批处三级主任科员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金  平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省医保局规划财务与法规处处长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陈卫东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省政务服务和资源交易服务中心评审处处长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赵晓艳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  <w:t>省大数据中心高级经济师</w:t>
      </w:r>
    </w:p>
    <w:p/>
    <w:sectPr>
      <w:footerReference r:id="rId3" w:type="default"/>
      <w:pgSz w:w="11906" w:h="16838"/>
      <w:pgMar w:top="1984" w:right="1199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57198"/>
    <w:rsid w:val="1075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qFormat/>
    <w:uiPriority w:val="0"/>
    <w:pPr>
      <w:keepNext w:val="0"/>
      <w:keepLines w:val="0"/>
      <w:widowControl w:val="0"/>
      <w:shd w:val="clear" w:color="auto" w:fill="auto"/>
      <w:bidi w:val="0"/>
      <w:adjustRightInd w:val="0"/>
      <w:spacing w:before="0" w:after="0" w:line="480" w:lineRule="atLeast"/>
      <w:ind w:left="0" w:right="0" w:firstLine="0"/>
      <w:jc w:val="left"/>
      <w:textAlignment w:val="baseline"/>
    </w:pPr>
    <w:rPr>
      <w:rFonts w:ascii="Arial" w:hAnsi="Arial" w:eastAsia="Times New Roman" w:cs="Times New Roman"/>
      <w:color w:val="000000"/>
      <w:spacing w:val="0"/>
      <w:w w:val="100"/>
      <w:kern w:val="0"/>
      <w:position w:val="0"/>
      <w:sz w:val="24"/>
      <w:szCs w:val="24"/>
      <w:shd w:val="clear" w:color="auto" w:fill="auto"/>
      <w:lang w:val="en-US" w:eastAsia="en-US" w:bidi="en-US"/>
    </w:rPr>
  </w:style>
  <w:style w:type="paragraph" w:styleId="3">
    <w:name w:val="index 6"/>
    <w:next w:val="1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2100" w:right="0" w:firstLine="0"/>
      <w:jc w:val="left"/>
    </w:pPr>
    <w:rPr>
      <w:rFonts w:ascii="方正仿宋_GBK" w:hAnsi="Times New Roman" w:eastAsia="方正仿宋_GBK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4">
    <w:name w:val="footer"/>
    <w:qFormat/>
    <w:uiPriority w:val="0"/>
    <w:pPr>
      <w:keepNext w:val="0"/>
      <w:keepLines w:val="0"/>
      <w:widowControl w:val="0"/>
      <w:shd w:val="clear" w:color="auto" w:fill="auto"/>
      <w:tabs>
        <w:tab w:val="center" w:pos="4153"/>
        <w:tab w:val="right" w:pos="8306"/>
      </w:tabs>
      <w:bidi w:val="0"/>
      <w:snapToGrid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18"/>
      <w:szCs w:val="24"/>
      <w:shd w:val="clear" w:color="auto" w:fill="auto"/>
      <w:lang w:val="en-US" w:eastAsia="en-US" w:bidi="en-US"/>
    </w:rPr>
  </w:style>
  <w:style w:type="paragraph" w:customStyle="1" w:styleId="7">
    <w:name w:val="Body text|1"/>
    <w:next w:val="3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398" w:lineRule="auto"/>
      <w:ind w:left="0" w:right="0" w:firstLine="400"/>
      <w:jc w:val="left"/>
    </w:pPr>
    <w:rPr>
      <w:rFonts w:ascii="宋体" w:hAnsi="宋体" w:eastAsia="宋体" w:cs="宋体"/>
      <w:color w:val="000000"/>
      <w:spacing w:val="0"/>
      <w:w w:val="100"/>
      <w:position w:val="0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2021-09-06T08:05:00Z</dcterms:created>
  <dc:creator>荣飞</dc:creator>
  <cp:lastModifiedBy>荣飞</cp:lastModifiedBy>
  <dcterms:modified xsi:type="dcterms:W3CDTF">2021-09-06T08:06:21Z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